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D93A0" w14:textId="253A15F1" w:rsidR="008C5D46" w:rsidRPr="005A3040" w:rsidRDefault="005A3040" w:rsidP="005A3040">
      <w:pPr>
        <w:pStyle w:val="1KGK9"/>
        <w:spacing w:before="6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М</w:t>
      </w:r>
      <w:r w:rsidR="008C5D46" w:rsidRPr="005A3040">
        <w:rPr>
          <w:rFonts w:ascii="Times New Roman" w:hAnsi="Times New Roman"/>
          <w:b/>
          <w:color w:val="FF0000"/>
          <w:sz w:val="28"/>
          <w:szCs w:val="28"/>
        </w:rPr>
        <w:t>ежрегиональное совещание по теме</w:t>
      </w:r>
      <w:r w:rsidR="00E47855">
        <w:rPr>
          <w:rFonts w:ascii="Times New Roman" w:hAnsi="Times New Roman"/>
          <w:b/>
          <w:color w:val="FF0000"/>
          <w:sz w:val="28"/>
          <w:szCs w:val="28"/>
        </w:rPr>
        <w:t xml:space="preserve"> «</w:t>
      </w:r>
      <w:r w:rsidR="008C5D46" w:rsidRPr="005A3040">
        <w:rPr>
          <w:rFonts w:ascii="Times New Roman" w:hAnsi="Times New Roman"/>
          <w:b/>
          <w:color w:val="FF0000"/>
          <w:sz w:val="28"/>
          <w:szCs w:val="28"/>
        </w:rPr>
        <w:t>Приоритеты развития финансового рынка России на ближайшие три года. Развитие института аварийных страховых комиссаров</w:t>
      </w:r>
      <w:r w:rsidR="00E47855">
        <w:rPr>
          <w:rFonts w:ascii="Times New Roman" w:hAnsi="Times New Roman"/>
          <w:b/>
          <w:color w:val="FF0000"/>
          <w:sz w:val="28"/>
          <w:szCs w:val="28"/>
        </w:rPr>
        <w:t>»</w:t>
      </w:r>
      <w:r w:rsidR="008C5D46" w:rsidRPr="005A3040">
        <w:rPr>
          <w:rFonts w:ascii="Times New Roman" w:hAnsi="Times New Roman"/>
          <w:b/>
          <w:color w:val="FF0000"/>
          <w:sz w:val="28"/>
          <w:szCs w:val="28"/>
        </w:rPr>
        <w:t>.</w:t>
      </w:r>
    </w:p>
    <w:p w14:paraId="45901185" w14:textId="4596E9A0" w:rsidR="008C5D46" w:rsidRPr="005A3040" w:rsidRDefault="008C5D46" w:rsidP="008C5D46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1156ACD" w14:textId="146567CD" w:rsidR="005A3040" w:rsidRPr="005A3040" w:rsidRDefault="005A3040" w:rsidP="005A3040">
      <w:pPr>
        <w:pStyle w:val="1KGK9"/>
        <w:spacing w:before="6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A3040">
        <w:rPr>
          <w:rFonts w:ascii="Times New Roman" w:hAnsi="Times New Roman"/>
          <w:b/>
          <w:color w:val="FF0000"/>
          <w:sz w:val="28"/>
          <w:szCs w:val="28"/>
        </w:rPr>
        <w:t xml:space="preserve">Доклад </w:t>
      </w:r>
      <w:r>
        <w:rPr>
          <w:rFonts w:ascii="Times New Roman" w:hAnsi="Times New Roman"/>
          <w:b/>
          <w:color w:val="FF0000"/>
          <w:sz w:val="28"/>
          <w:szCs w:val="28"/>
        </w:rPr>
        <w:t>на тему:</w:t>
      </w:r>
    </w:p>
    <w:p w14:paraId="7BA1D973" w14:textId="7E66CD09" w:rsidR="008C5D46" w:rsidRPr="005A3040" w:rsidRDefault="005A3040" w:rsidP="005A3040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A304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8C5D46" w:rsidRPr="005A3040">
        <w:rPr>
          <w:rFonts w:ascii="Times New Roman" w:hAnsi="Times New Roman" w:cs="Times New Roman"/>
          <w:b/>
          <w:i/>
          <w:color w:val="FF0000"/>
          <w:sz w:val="32"/>
          <w:szCs w:val="32"/>
        </w:rPr>
        <w:t>«Основные направления развития финансового рынка на период 2019-2021 год</w:t>
      </w:r>
      <w:r w:rsidR="00E47855">
        <w:rPr>
          <w:rFonts w:ascii="Times New Roman" w:hAnsi="Times New Roman" w:cs="Times New Roman"/>
          <w:b/>
          <w:i/>
          <w:color w:val="FF0000"/>
          <w:sz w:val="32"/>
          <w:szCs w:val="32"/>
        </w:rPr>
        <w:t>ов</w:t>
      </w:r>
      <w:r w:rsidR="008C5D46" w:rsidRPr="005A3040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</w:p>
    <w:p w14:paraId="61E7A801" w14:textId="0F25140B" w:rsidR="008C5D46" w:rsidRPr="005A3040" w:rsidRDefault="008C5D46" w:rsidP="008C5D46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A3040">
        <w:rPr>
          <w:rFonts w:ascii="Times New Roman" w:hAnsi="Times New Roman" w:cs="Times New Roman"/>
          <w:b/>
          <w:color w:val="FF0000"/>
          <w:sz w:val="32"/>
          <w:szCs w:val="32"/>
        </w:rPr>
        <w:t>Татаринова Л.Ю.</w:t>
      </w:r>
    </w:p>
    <w:p w14:paraId="1C7EB022" w14:textId="77777777" w:rsidR="008C5D46" w:rsidRPr="008C5D46" w:rsidRDefault="008C5D46" w:rsidP="006613C2">
      <w:pPr>
        <w:spacing w:after="0"/>
        <w:ind w:firstLine="709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14:paraId="0A3C4896" w14:textId="3109D972" w:rsidR="006613C2" w:rsidRPr="008C5D46" w:rsidRDefault="006613C2" w:rsidP="006613C2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8C5D46">
        <w:rPr>
          <w:rFonts w:ascii="Times New Roman" w:hAnsi="Times New Roman" w:cs="Times New Roman"/>
          <w:color w:val="00B050"/>
          <w:sz w:val="32"/>
          <w:szCs w:val="32"/>
        </w:rPr>
        <w:t>Слайд №1</w:t>
      </w:r>
    </w:p>
    <w:p w14:paraId="45B969C0" w14:textId="77777777" w:rsidR="00884CB8" w:rsidRPr="008C5D46" w:rsidRDefault="00F06830" w:rsidP="00EC451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5D46">
        <w:rPr>
          <w:rFonts w:ascii="Times New Roman" w:hAnsi="Times New Roman" w:cs="Times New Roman"/>
          <w:sz w:val="32"/>
          <w:szCs w:val="32"/>
        </w:rPr>
        <w:t xml:space="preserve">Развитие финансового рынка – одна из приоритетных задач Банка России, которая решается </w:t>
      </w:r>
      <w:r w:rsidR="00884CB8" w:rsidRPr="008C5D46">
        <w:rPr>
          <w:rFonts w:ascii="Times New Roman" w:hAnsi="Times New Roman" w:cs="Times New Roman"/>
          <w:sz w:val="32"/>
          <w:szCs w:val="32"/>
        </w:rPr>
        <w:t xml:space="preserve">во взаимодействии </w:t>
      </w:r>
      <w:r w:rsidR="006613C2" w:rsidRPr="008C5D46">
        <w:rPr>
          <w:rFonts w:ascii="Times New Roman" w:hAnsi="Times New Roman" w:cs="Times New Roman"/>
          <w:sz w:val="32"/>
          <w:szCs w:val="32"/>
        </w:rPr>
        <w:t xml:space="preserve">с Правительством РФ, а также </w:t>
      </w:r>
      <w:r w:rsidR="00884CB8" w:rsidRPr="008C5D46">
        <w:rPr>
          <w:rFonts w:ascii="Times New Roman" w:hAnsi="Times New Roman" w:cs="Times New Roman"/>
          <w:sz w:val="32"/>
          <w:szCs w:val="32"/>
        </w:rPr>
        <w:t xml:space="preserve">с инфраструктурными организациями и профессиональным сообществом. </w:t>
      </w:r>
    </w:p>
    <w:p w14:paraId="751ABA9F" w14:textId="2D70C6D2" w:rsidR="00F06830" w:rsidRPr="008C5D46" w:rsidRDefault="00B72B07" w:rsidP="00EC4515">
      <w:pPr>
        <w:pStyle w:val="Default"/>
        <w:spacing w:line="276" w:lineRule="auto"/>
        <w:ind w:firstLine="709"/>
        <w:jc w:val="both"/>
        <w:rPr>
          <w:color w:val="auto"/>
          <w:sz w:val="32"/>
          <w:szCs w:val="32"/>
        </w:rPr>
      </w:pPr>
      <w:r w:rsidRPr="008C5D46">
        <w:rPr>
          <w:color w:val="auto"/>
          <w:sz w:val="32"/>
          <w:szCs w:val="32"/>
        </w:rPr>
        <w:t xml:space="preserve">Для развития </w:t>
      </w:r>
      <w:r w:rsidR="006613C2" w:rsidRPr="008C5D46">
        <w:rPr>
          <w:color w:val="auto"/>
          <w:sz w:val="32"/>
          <w:szCs w:val="32"/>
        </w:rPr>
        <w:t xml:space="preserve">финансового рынка </w:t>
      </w:r>
      <w:r w:rsidR="00F06830" w:rsidRPr="008C5D46">
        <w:rPr>
          <w:color w:val="auto"/>
          <w:sz w:val="32"/>
          <w:szCs w:val="32"/>
        </w:rPr>
        <w:t>много</w:t>
      </w:r>
      <w:r w:rsidRPr="008C5D46">
        <w:rPr>
          <w:color w:val="auto"/>
          <w:sz w:val="32"/>
          <w:szCs w:val="32"/>
        </w:rPr>
        <w:t>е</w:t>
      </w:r>
      <w:r w:rsidR="00F06830" w:rsidRPr="008C5D46">
        <w:rPr>
          <w:color w:val="auto"/>
          <w:sz w:val="32"/>
          <w:szCs w:val="32"/>
        </w:rPr>
        <w:t xml:space="preserve"> </w:t>
      </w:r>
      <w:r w:rsidRPr="008C5D46">
        <w:rPr>
          <w:color w:val="auto"/>
          <w:sz w:val="32"/>
          <w:szCs w:val="32"/>
        </w:rPr>
        <w:t>сделано</w:t>
      </w:r>
      <w:r w:rsidR="00F06830" w:rsidRPr="008C5D46">
        <w:rPr>
          <w:color w:val="auto"/>
          <w:sz w:val="32"/>
          <w:szCs w:val="32"/>
        </w:rPr>
        <w:t xml:space="preserve">. </w:t>
      </w:r>
      <w:r w:rsidR="006613C2" w:rsidRPr="008C5D46">
        <w:rPr>
          <w:color w:val="auto"/>
          <w:sz w:val="32"/>
          <w:szCs w:val="32"/>
        </w:rPr>
        <w:t>Д</w:t>
      </w:r>
      <w:r w:rsidR="00F06830" w:rsidRPr="008C5D46">
        <w:rPr>
          <w:color w:val="auto"/>
          <w:sz w:val="32"/>
          <w:szCs w:val="32"/>
        </w:rPr>
        <w:t>оработа</w:t>
      </w:r>
      <w:r w:rsidR="006613C2" w:rsidRPr="008C5D46">
        <w:rPr>
          <w:color w:val="auto"/>
          <w:sz w:val="32"/>
          <w:szCs w:val="32"/>
        </w:rPr>
        <w:t>ны</w:t>
      </w:r>
      <w:r w:rsidR="00F06830" w:rsidRPr="008C5D46">
        <w:rPr>
          <w:color w:val="auto"/>
          <w:sz w:val="32"/>
          <w:szCs w:val="32"/>
        </w:rPr>
        <w:t xml:space="preserve"> механизмы контролируемого вывода проблемных компаний с рынка, </w:t>
      </w:r>
      <w:r w:rsidR="006613C2" w:rsidRPr="008C5D46">
        <w:rPr>
          <w:color w:val="auto"/>
          <w:sz w:val="32"/>
          <w:szCs w:val="32"/>
        </w:rPr>
        <w:t xml:space="preserve">Банком России </w:t>
      </w:r>
      <w:r w:rsidR="00F06830" w:rsidRPr="008C5D46">
        <w:rPr>
          <w:color w:val="auto"/>
          <w:sz w:val="32"/>
          <w:szCs w:val="32"/>
        </w:rPr>
        <w:t>вве</w:t>
      </w:r>
      <w:r w:rsidR="006613C2" w:rsidRPr="008C5D46">
        <w:rPr>
          <w:color w:val="auto"/>
          <w:sz w:val="32"/>
          <w:szCs w:val="32"/>
        </w:rPr>
        <w:t>ден</w:t>
      </w:r>
      <w:r w:rsidR="00F06830" w:rsidRPr="008C5D46">
        <w:rPr>
          <w:color w:val="auto"/>
          <w:sz w:val="32"/>
          <w:szCs w:val="32"/>
        </w:rPr>
        <w:t xml:space="preserve"> поведенческий надзор, </w:t>
      </w:r>
      <w:r w:rsidR="006613C2" w:rsidRPr="008C5D46">
        <w:rPr>
          <w:color w:val="auto"/>
          <w:sz w:val="32"/>
          <w:szCs w:val="32"/>
        </w:rPr>
        <w:t xml:space="preserve">завершается этап перехода </w:t>
      </w:r>
      <w:r w:rsidR="00F06830" w:rsidRPr="008C5D46">
        <w:rPr>
          <w:color w:val="auto"/>
          <w:sz w:val="32"/>
          <w:szCs w:val="32"/>
        </w:rPr>
        <w:t xml:space="preserve">на электронное взаимодействие с поднадзорными организациями. </w:t>
      </w:r>
    </w:p>
    <w:p w14:paraId="1D7657BB" w14:textId="77777777" w:rsidR="00F06830" w:rsidRPr="008C5D46" w:rsidRDefault="00F06830" w:rsidP="00EC4515">
      <w:pPr>
        <w:pStyle w:val="Default"/>
        <w:spacing w:line="276" w:lineRule="auto"/>
        <w:ind w:firstLine="709"/>
        <w:jc w:val="both"/>
        <w:rPr>
          <w:color w:val="auto"/>
          <w:sz w:val="32"/>
          <w:szCs w:val="32"/>
        </w:rPr>
      </w:pPr>
      <w:r w:rsidRPr="008C5D46">
        <w:rPr>
          <w:color w:val="auto"/>
          <w:sz w:val="32"/>
          <w:szCs w:val="32"/>
        </w:rPr>
        <w:t xml:space="preserve">Кроме того, </w:t>
      </w:r>
      <w:r w:rsidR="006613C2" w:rsidRPr="008C5D46">
        <w:rPr>
          <w:color w:val="auto"/>
          <w:sz w:val="32"/>
          <w:szCs w:val="32"/>
        </w:rPr>
        <w:t xml:space="preserve">Банк России </w:t>
      </w:r>
      <w:r w:rsidRPr="008C5D46">
        <w:rPr>
          <w:color w:val="auto"/>
          <w:sz w:val="32"/>
          <w:szCs w:val="32"/>
        </w:rPr>
        <w:t xml:space="preserve">продолжил вывод с рынка недобросовестных и финансово несостоятельных компаний. </w:t>
      </w:r>
      <w:r w:rsidR="006613C2" w:rsidRPr="008C5D46">
        <w:rPr>
          <w:color w:val="auto"/>
          <w:sz w:val="32"/>
          <w:szCs w:val="32"/>
        </w:rPr>
        <w:t xml:space="preserve">Повышены </w:t>
      </w:r>
      <w:r w:rsidRPr="008C5D46">
        <w:rPr>
          <w:color w:val="auto"/>
          <w:sz w:val="32"/>
          <w:szCs w:val="32"/>
        </w:rPr>
        <w:t xml:space="preserve">требования к корпоративному управлению участников. </w:t>
      </w:r>
    </w:p>
    <w:p w14:paraId="60105F0C" w14:textId="77777777" w:rsidR="00F06830" w:rsidRPr="008C5D46" w:rsidRDefault="00F06830" w:rsidP="00EC4515">
      <w:pPr>
        <w:pStyle w:val="Default"/>
        <w:spacing w:line="276" w:lineRule="auto"/>
        <w:ind w:firstLine="709"/>
        <w:jc w:val="both"/>
        <w:rPr>
          <w:color w:val="auto"/>
          <w:sz w:val="32"/>
          <w:szCs w:val="32"/>
        </w:rPr>
      </w:pPr>
      <w:r w:rsidRPr="008C5D46">
        <w:rPr>
          <w:color w:val="auto"/>
          <w:sz w:val="32"/>
          <w:szCs w:val="32"/>
        </w:rPr>
        <w:t>Эти решения способствуют лучшим конкурентным условиям на финансовом рынке и сохранению устойчивости бизнеса.</w:t>
      </w:r>
    </w:p>
    <w:p w14:paraId="6F1B3F73" w14:textId="77777777" w:rsidR="00F06830" w:rsidRPr="008C5D46" w:rsidRDefault="00F06830" w:rsidP="00EC4515">
      <w:pPr>
        <w:pStyle w:val="Default"/>
        <w:spacing w:line="276" w:lineRule="auto"/>
        <w:ind w:firstLine="709"/>
        <w:jc w:val="both"/>
        <w:rPr>
          <w:color w:val="auto"/>
          <w:sz w:val="32"/>
          <w:szCs w:val="32"/>
        </w:rPr>
      </w:pPr>
      <w:r w:rsidRPr="008C5D46">
        <w:rPr>
          <w:color w:val="auto"/>
          <w:sz w:val="32"/>
          <w:szCs w:val="32"/>
        </w:rPr>
        <w:t>Банк России также заложил фундамент для широкого применения финансовых технологий.</w:t>
      </w:r>
    </w:p>
    <w:p w14:paraId="035E14CB" w14:textId="4B50D27F" w:rsidR="00F06830" w:rsidRPr="008C5D46" w:rsidRDefault="00F06830" w:rsidP="00EC45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C5D46">
        <w:rPr>
          <w:rFonts w:ascii="Times New Roman" w:hAnsi="Times New Roman" w:cs="Times New Roman"/>
          <w:iCs/>
          <w:sz w:val="32"/>
          <w:szCs w:val="32"/>
        </w:rPr>
        <w:t xml:space="preserve">При разработке </w:t>
      </w:r>
      <w:r w:rsidR="00884CB8" w:rsidRPr="008C5D46">
        <w:rPr>
          <w:rFonts w:ascii="Times New Roman" w:hAnsi="Times New Roman" w:cs="Times New Roman"/>
          <w:iCs/>
          <w:sz w:val="32"/>
          <w:szCs w:val="32"/>
        </w:rPr>
        <w:t>новых направлений развития финансового рынка на ближайшие три года с учетом пр</w:t>
      </w:r>
      <w:r w:rsidRPr="008C5D46">
        <w:rPr>
          <w:rFonts w:ascii="Times New Roman" w:hAnsi="Times New Roman" w:cs="Times New Roman"/>
          <w:iCs/>
          <w:sz w:val="32"/>
          <w:szCs w:val="32"/>
        </w:rPr>
        <w:t>ошлого трехлетнего периода</w:t>
      </w:r>
      <w:r w:rsidR="00C031BD" w:rsidRPr="008C5D46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B72B07" w:rsidRPr="008C5D46">
        <w:rPr>
          <w:rFonts w:ascii="Times New Roman" w:hAnsi="Times New Roman" w:cs="Times New Roman"/>
          <w:iCs/>
          <w:sz w:val="32"/>
          <w:szCs w:val="32"/>
        </w:rPr>
        <w:t>с</w:t>
      </w:r>
      <w:r w:rsidRPr="008C5D46">
        <w:rPr>
          <w:rFonts w:ascii="Times New Roman" w:hAnsi="Times New Roman" w:cs="Times New Roman"/>
          <w:iCs/>
          <w:sz w:val="32"/>
          <w:szCs w:val="32"/>
        </w:rPr>
        <w:t>охран</w:t>
      </w:r>
      <w:r w:rsidR="00B72B07" w:rsidRPr="008C5D46">
        <w:rPr>
          <w:rFonts w:ascii="Times New Roman" w:hAnsi="Times New Roman" w:cs="Times New Roman"/>
          <w:iCs/>
          <w:sz w:val="32"/>
          <w:szCs w:val="32"/>
        </w:rPr>
        <w:t>яются</w:t>
      </w:r>
      <w:r w:rsidRPr="008C5D46">
        <w:rPr>
          <w:rFonts w:ascii="Times New Roman" w:hAnsi="Times New Roman" w:cs="Times New Roman"/>
          <w:iCs/>
          <w:sz w:val="32"/>
          <w:szCs w:val="32"/>
        </w:rPr>
        <w:t xml:space="preserve"> приоритетные цели. </w:t>
      </w:r>
    </w:p>
    <w:p w14:paraId="4B506685" w14:textId="6BD4768F" w:rsidR="00C031BD" w:rsidRPr="008C5D46" w:rsidRDefault="00F06830" w:rsidP="00C031BD">
      <w:pPr>
        <w:pStyle w:val="Default"/>
        <w:spacing w:line="276" w:lineRule="auto"/>
        <w:ind w:firstLine="426"/>
        <w:jc w:val="both"/>
        <w:rPr>
          <w:i/>
          <w:sz w:val="32"/>
          <w:szCs w:val="32"/>
        </w:rPr>
      </w:pPr>
      <w:r w:rsidRPr="008C5D46">
        <w:rPr>
          <w:i/>
          <w:sz w:val="32"/>
          <w:szCs w:val="32"/>
        </w:rPr>
        <w:t>Все они затрагивают развитие финансового рынка</w:t>
      </w:r>
      <w:r w:rsidR="00884CB8" w:rsidRPr="008C5D46">
        <w:rPr>
          <w:i/>
          <w:sz w:val="32"/>
          <w:szCs w:val="32"/>
        </w:rPr>
        <w:t xml:space="preserve"> и отдельных его секторов</w:t>
      </w:r>
      <w:r w:rsidRPr="008C5D46">
        <w:rPr>
          <w:i/>
          <w:sz w:val="32"/>
          <w:szCs w:val="32"/>
        </w:rPr>
        <w:t>.</w:t>
      </w:r>
    </w:p>
    <w:p w14:paraId="6679CDB0" w14:textId="77777777" w:rsidR="00C031BD" w:rsidRPr="008C5D46" w:rsidRDefault="00C031BD" w:rsidP="00C031BD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8C5D46">
        <w:rPr>
          <w:rFonts w:ascii="Times New Roman" w:hAnsi="Times New Roman" w:cs="Times New Roman"/>
          <w:color w:val="00B050"/>
          <w:sz w:val="32"/>
          <w:szCs w:val="32"/>
        </w:rPr>
        <w:t>Слайд №</w:t>
      </w:r>
      <w:r w:rsidR="006613C2" w:rsidRPr="008C5D46">
        <w:rPr>
          <w:rFonts w:ascii="Times New Roman" w:hAnsi="Times New Roman" w:cs="Times New Roman"/>
          <w:color w:val="00B050"/>
          <w:sz w:val="32"/>
          <w:szCs w:val="32"/>
        </w:rPr>
        <w:t>2</w:t>
      </w:r>
    </w:p>
    <w:p w14:paraId="69D4BCD1" w14:textId="77777777" w:rsidR="00C031BD" w:rsidRPr="008C5D46" w:rsidRDefault="00C031BD" w:rsidP="00C031BD">
      <w:pPr>
        <w:pStyle w:val="Default"/>
        <w:spacing w:line="276" w:lineRule="auto"/>
        <w:ind w:firstLine="426"/>
        <w:jc w:val="both"/>
        <w:rPr>
          <w:color w:val="auto"/>
          <w:sz w:val="32"/>
          <w:szCs w:val="32"/>
        </w:rPr>
      </w:pPr>
      <w:r w:rsidRPr="008C5D46">
        <w:rPr>
          <w:color w:val="auto"/>
          <w:sz w:val="32"/>
          <w:szCs w:val="32"/>
        </w:rPr>
        <w:t xml:space="preserve">1. Повышение уровня и качества жизни граждан за счет использования инструментов финансового рынка. </w:t>
      </w:r>
    </w:p>
    <w:p w14:paraId="215C7CA3" w14:textId="77777777" w:rsidR="00C031BD" w:rsidRPr="008C5D46" w:rsidRDefault="00C031BD" w:rsidP="00C031BD">
      <w:pPr>
        <w:pStyle w:val="Default"/>
        <w:spacing w:line="276" w:lineRule="auto"/>
        <w:ind w:firstLine="426"/>
        <w:jc w:val="both"/>
        <w:rPr>
          <w:color w:val="auto"/>
          <w:sz w:val="32"/>
          <w:szCs w:val="32"/>
        </w:rPr>
      </w:pPr>
      <w:r w:rsidRPr="008C5D46">
        <w:rPr>
          <w:color w:val="auto"/>
          <w:sz w:val="32"/>
          <w:szCs w:val="32"/>
        </w:rPr>
        <w:lastRenderedPageBreak/>
        <w:t xml:space="preserve">2. Содействие экономическому росту за счет предоставления конкурентного доступа к долговому и долевому финансированию, инструментам страхования рисков. </w:t>
      </w:r>
    </w:p>
    <w:p w14:paraId="74264377" w14:textId="77777777" w:rsidR="00C031BD" w:rsidRPr="008C5D46" w:rsidRDefault="00C031BD" w:rsidP="00C031BD">
      <w:pPr>
        <w:pStyle w:val="Default"/>
        <w:spacing w:line="276" w:lineRule="auto"/>
        <w:ind w:firstLine="426"/>
        <w:jc w:val="both"/>
        <w:rPr>
          <w:color w:val="auto"/>
          <w:sz w:val="32"/>
          <w:szCs w:val="32"/>
        </w:rPr>
      </w:pPr>
      <w:r w:rsidRPr="008C5D46">
        <w:rPr>
          <w:color w:val="auto"/>
          <w:sz w:val="32"/>
          <w:szCs w:val="32"/>
        </w:rPr>
        <w:t xml:space="preserve">3. Создание условий для роста финансовой индустрии. </w:t>
      </w:r>
    </w:p>
    <w:p w14:paraId="7CFDA8B0" w14:textId="77777777" w:rsidR="005A3040" w:rsidRDefault="005A3040" w:rsidP="00EC4515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14:paraId="7AF72CA8" w14:textId="77777777" w:rsidR="00F06830" w:rsidRPr="008C5D46" w:rsidRDefault="00F06830" w:rsidP="00EC4515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8C5D46">
        <w:rPr>
          <w:rFonts w:ascii="Times New Roman" w:hAnsi="Times New Roman" w:cs="Times New Roman"/>
          <w:color w:val="00B050"/>
          <w:sz w:val="32"/>
          <w:szCs w:val="32"/>
        </w:rPr>
        <w:t>Слайд №</w:t>
      </w:r>
      <w:r w:rsidR="006613C2" w:rsidRPr="008C5D46">
        <w:rPr>
          <w:rFonts w:ascii="Times New Roman" w:hAnsi="Times New Roman" w:cs="Times New Roman"/>
          <w:color w:val="00B050"/>
          <w:sz w:val="32"/>
          <w:szCs w:val="32"/>
        </w:rPr>
        <w:t>3</w:t>
      </w:r>
    </w:p>
    <w:p w14:paraId="77790FC1" w14:textId="50D53CCA" w:rsidR="00C031BD" w:rsidRPr="008C5D46" w:rsidRDefault="00884CB8" w:rsidP="00C031B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5D46">
        <w:rPr>
          <w:rFonts w:ascii="Times New Roman" w:hAnsi="Times New Roman" w:cs="Times New Roman"/>
          <w:sz w:val="32"/>
          <w:szCs w:val="32"/>
        </w:rPr>
        <w:t>П</w:t>
      </w:r>
      <w:r w:rsidR="00F06830" w:rsidRPr="008C5D46">
        <w:rPr>
          <w:rFonts w:ascii="Times New Roman" w:hAnsi="Times New Roman" w:cs="Times New Roman"/>
          <w:sz w:val="32"/>
          <w:szCs w:val="32"/>
        </w:rPr>
        <w:t xml:space="preserve">о сравнению с прошлой стратегией </w:t>
      </w:r>
      <w:r w:rsidRPr="008C5D46">
        <w:rPr>
          <w:rFonts w:ascii="Times New Roman" w:hAnsi="Times New Roman" w:cs="Times New Roman"/>
          <w:sz w:val="32"/>
          <w:szCs w:val="32"/>
        </w:rPr>
        <w:t xml:space="preserve">Банк России </w:t>
      </w:r>
      <w:r w:rsidR="00F06830" w:rsidRPr="008C5D46">
        <w:rPr>
          <w:rFonts w:ascii="Times New Roman" w:hAnsi="Times New Roman" w:cs="Times New Roman"/>
          <w:sz w:val="32"/>
          <w:szCs w:val="32"/>
        </w:rPr>
        <w:t xml:space="preserve">сократил количество </w:t>
      </w:r>
      <w:r w:rsidR="00B72B07" w:rsidRPr="008C5D46">
        <w:rPr>
          <w:rFonts w:ascii="Times New Roman" w:hAnsi="Times New Roman" w:cs="Times New Roman"/>
          <w:sz w:val="32"/>
          <w:szCs w:val="32"/>
        </w:rPr>
        <w:t xml:space="preserve">направлений </w:t>
      </w:r>
      <w:r w:rsidR="00F06830" w:rsidRPr="008C5D46">
        <w:rPr>
          <w:rFonts w:ascii="Times New Roman" w:hAnsi="Times New Roman" w:cs="Times New Roman"/>
          <w:sz w:val="32"/>
          <w:szCs w:val="32"/>
        </w:rPr>
        <w:t xml:space="preserve">развития финансового рынка с </w:t>
      </w:r>
      <w:r w:rsidR="00B84B22" w:rsidRPr="008C5D46">
        <w:rPr>
          <w:rFonts w:ascii="Times New Roman" w:hAnsi="Times New Roman" w:cs="Times New Roman"/>
          <w:sz w:val="32"/>
          <w:szCs w:val="32"/>
        </w:rPr>
        <w:t>10</w:t>
      </w:r>
      <w:r w:rsidR="00F06830" w:rsidRPr="008C5D46">
        <w:rPr>
          <w:rFonts w:ascii="Times New Roman" w:hAnsi="Times New Roman" w:cs="Times New Roman"/>
          <w:sz w:val="32"/>
          <w:szCs w:val="32"/>
        </w:rPr>
        <w:t xml:space="preserve"> до </w:t>
      </w:r>
      <w:r w:rsidR="00B84B22" w:rsidRPr="008C5D46">
        <w:rPr>
          <w:rFonts w:ascii="Times New Roman" w:hAnsi="Times New Roman" w:cs="Times New Roman"/>
          <w:sz w:val="32"/>
          <w:szCs w:val="32"/>
        </w:rPr>
        <w:t>4</w:t>
      </w:r>
      <w:r w:rsidR="00F06830" w:rsidRPr="008C5D46">
        <w:rPr>
          <w:rFonts w:ascii="Times New Roman" w:hAnsi="Times New Roman" w:cs="Times New Roman"/>
          <w:sz w:val="32"/>
          <w:szCs w:val="32"/>
        </w:rPr>
        <w:t>. Одновременно расшир</w:t>
      </w:r>
      <w:r w:rsidRPr="008C5D46">
        <w:rPr>
          <w:rFonts w:ascii="Times New Roman" w:hAnsi="Times New Roman" w:cs="Times New Roman"/>
          <w:sz w:val="32"/>
          <w:szCs w:val="32"/>
        </w:rPr>
        <w:t>ил</w:t>
      </w:r>
      <w:r w:rsidR="00F06830" w:rsidRPr="008C5D46">
        <w:rPr>
          <w:rFonts w:ascii="Times New Roman" w:hAnsi="Times New Roman" w:cs="Times New Roman"/>
          <w:sz w:val="32"/>
          <w:szCs w:val="32"/>
        </w:rPr>
        <w:t xml:space="preserve"> охват и придал им ценностный характер. Теперь они отражают полномочия Банка России и звучат так. </w:t>
      </w:r>
    </w:p>
    <w:p w14:paraId="7A5E6083" w14:textId="77777777" w:rsidR="00F06830" w:rsidRPr="008C5D46" w:rsidRDefault="00C031BD" w:rsidP="007B2E5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5D46">
        <w:rPr>
          <w:rFonts w:ascii="Times New Roman" w:hAnsi="Times New Roman" w:cs="Times New Roman"/>
          <w:sz w:val="32"/>
          <w:szCs w:val="32"/>
        </w:rPr>
        <w:t>1.</w:t>
      </w:r>
      <w:r w:rsidR="00F06830" w:rsidRPr="008C5D46">
        <w:rPr>
          <w:rFonts w:ascii="Times New Roman" w:hAnsi="Times New Roman" w:cs="Times New Roman"/>
          <w:sz w:val="32"/>
          <w:szCs w:val="32"/>
        </w:rPr>
        <w:t xml:space="preserve">Формирование доверительной среды. Банк России будет искоренять недобросовестные практики. Для этого, в т.ч. мы выстраиваем систему поведенческого надзора. Мы сформируем регулирование, при котором население и организации будут получать финансовые услуги в соответствии с их инвестиционным профилем. Четко определим понятие конфликта интересов при продаже финансовых продуктов. Разработаем рекомендации, как </w:t>
      </w:r>
      <w:proofErr w:type="gramStart"/>
      <w:r w:rsidR="00F06830" w:rsidRPr="008C5D46">
        <w:rPr>
          <w:rFonts w:ascii="Times New Roman" w:hAnsi="Times New Roman" w:cs="Times New Roman"/>
          <w:sz w:val="32"/>
          <w:szCs w:val="32"/>
        </w:rPr>
        <w:t>избежать конфликт</w:t>
      </w:r>
      <w:proofErr w:type="gramEnd"/>
      <w:r w:rsidR="00F06830" w:rsidRPr="008C5D46">
        <w:rPr>
          <w:rFonts w:ascii="Times New Roman" w:hAnsi="Times New Roman" w:cs="Times New Roman"/>
          <w:sz w:val="32"/>
          <w:szCs w:val="32"/>
        </w:rPr>
        <w:t xml:space="preserve"> интересов либо свести его к минимуму.</w:t>
      </w:r>
    </w:p>
    <w:p w14:paraId="24E4C7F3" w14:textId="4FC427F4" w:rsidR="008C5D46" w:rsidRDefault="00B84B22" w:rsidP="008C5D46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C5D46">
        <w:rPr>
          <w:rFonts w:ascii="Times New Roman" w:hAnsi="Times New Roman" w:cs="Times New Roman"/>
          <w:sz w:val="32"/>
          <w:szCs w:val="32"/>
        </w:rPr>
        <w:t xml:space="preserve">Одним из инструментов реализации является введение в действие 3 сентября ФЗ №123-ФЗ «Об уполномоченном по правам потребителей финансовых услуг». Цель закона – защита прав и законных интересов потребителей финансовых услуг. Задача финансового уполномоченного - урегулировать спор между потребителем и финансовой организацией в досудебном порядке. </w:t>
      </w:r>
    </w:p>
    <w:p w14:paraId="5DE723C6" w14:textId="77D76FB8" w:rsidR="00B84B22" w:rsidRPr="008C5D46" w:rsidRDefault="00B84B22" w:rsidP="008C5D46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C5D46">
        <w:rPr>
          <w:rFonts w:ascii="Times New Roman" w:hAnsi="Times New Roman" w:cs="Times New Roman"/>
          <w:sz w:val="32"/>
          <w:szCs w:val="32"/>
        </w:rPr>
        <w:t>Закон призван изменить отношение финансовых организаций к своим клиентам через публичность деятельности финансового уполномоченного</w:t>
      </w:r>
      <w:r w:rsidR="007B2E5D" w:rsidRPr="008C5D46">
        <w:rPr>
          <w:rFonts w:ascii="Times New Roman" w:hAnsi="Times New Roman" w:cs="Times New Roman"/>
          <w:sz w:val="32"/>
          <w:szCs w:val="32"/>
        </w:rPr>
        <w:t>. Ус</w:t>
      </w:r>
      <w:r w:rsidRPr="008C5D46">
        <w:rPr>
          <w:rFonts w:ascii="Times New Roman" w:hAnsi="Times New Roman" w:cs="Times New Roman"/>
          <w:sz w:val="32"/>
          <w:szCs w:val="32"/>
        </w:rPr>
        <w:t>танавлива</w:t>
      </w:r>
      <w:r w:rsidR="007B2E5D" w:rsidRPr="008C5D46">
        <w:rPr>
          <w:rFonts w:ascii="Times New Roman" w:hAnsi="Times New Roman" w:cs="Times New Roman"/>
          <w:sz w:val="32"/>
          <w:szCs w:val="32"/>
        </w:rPr>
        <w:t>ется</w:t>
      </w:r>
      <w:r w:rsidRPr="008C5D46">
        <w:rPr>
          <w:rFonts w:ascii="Times New Roman" w:hAnsi="Times New Roman" w:cs="Times New Roman"/>
          <w:sz w:val="32"/>
          <w:szCs w:val="32"/>
        </w:rPr>
        <w:t xml:space="preserve"> обязанност</w:t>
      </w:r>
      <w:r w:rsidR="007B2E5D" w:rsidRPr="008C5D46">
        <w:rPr>
          <w:rFonts w:ascii="Times New Roman" w:hAnsi="Times New Roman" w:cs="Times New Roman"/>
          <w:sz w:val="32"/>
          <w:szCs w:val="32"/>
        </w:rPr>
        <w:t xml:space="preserve">ь раскрывать статистику споров. </w:t>
      </w:r>
      <w:r w:rsidRPr="008C5D46">
        <w:rPr>
          <w:rFonts w:ascii="Times New Roman" w:hAnsi="Times New Roman" w:cs="Times New Roman"/>
          <w:sz w:val="32"/>
          <w:szCs w:val="32"/>
        </w:rPr>
        <w:t>Закон стимулирует финансовые организации самостоятельно урегулировать споры с гражданами (финансовая организация уплачивает взносы в зависимости от количества принятых против нее решений финансового уполномоченного, публичность статистики).</w:t>
      </w:r>
    </w:p>
    <w:p w14:paraId="075439C6" w14:textId="7C0B903C" w:rsidR="00F06830" w:rsidRPr="008C5D46" w:rsidRDefault="00F06830" w:rsidP="007B2E5D">
      <w:pPr>
        <w:pStyle w:val="a3"/>
        <w:numPr>
          <w:ilvl w:val="0"/>
          <w:numId w:val="3"/>
        </w:numPr>
        <w:spacing w:after="0"/>
        <w:ind w:left="142" w:firstLine="567"/>
        <w:jc w:val="both"/>
        <w:rPr>
          <w:rFonts w:ascii="Times New Roman" w:hAnsi="Times New Roman" w:cs="Times New Roman"/>
        </w:rPr>
      </w:pPr>
      <w:r w:rsidRPr="008C5D46">
        <w:rPr>
          <w:rFonts w:ascii="Times New Roman" w:hAnsi="Times New Roman" w:cs="Times New Roman"/>
          <w:sz w:val="32"/>
          <w:szCs w:val="32"/>
        </w:rPr>
        <w:t xml:space="preserve">Для развития конкуренции </w:t>
      </w:r>
      <w:r w:rsidR="00C031BD" w:rsidRPr="008C5D46">
        <w:rPr>
          <w:rFonts w:ascii="Times New Roman" w:hAnsi="Times New Roman" w:cs="Times New Roman"/>
          <w:sz w:val="32"/>
          <w:szCs w:val="32"/>
        </w:rPr>
        <w:t>Банк России</w:t>
      </w:r>
      <w:r w:rsidRPr="008C5D46">
        <w:rPr>
          <w:rFonts w:ascii="Times New Roman" w:hAnsi="Times New Roman" w:cs="Times New Roman"/>
          <w:sz w:val="32"/>
          <w:szCs w:val="32"/>
        </w:rPr>
        <w:t xml:space="preserve"> созда</w:t>
      </w:r>
      <w:r w:rsidR="00C031BD" w:rsidRPr="008C5D46">
        <w:rPr>
          <w:rFonts w:ascii="Times New Roman" w:hAnsi="Times New Roman" w:cs="Times New Roman"/>
          <w:sz w:val="32"/>
          <w:szCs w:val="32"/>
        </w:rPr>
        <w:t>ст</w:t>
      </w:r>
      <w:r w:rsidRPr="008C5D46">
        <w:rPr>
          <w:rFonts w:ascii="Times New Roman" w:hAnsi="Times New Roman" w:cs="Times New Roman"/>
          <w:sz w:val="32"/>
          <w:szCs w:val="32"/>
        </w:rPr>
        <w:t xml:space="preserve"> соответствующие условия. </w:t>
      </w:r>
    </w:p>
    <w:p w14:paraId="45392869" w14:textId="4D91A754" w:rsidR="00F06830" w:rsidRPr="008C5D46" w:rsidRDefault="00F06830" w:rsidP="007B2E5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5D46">
        <w:rPr>
          <w:rFonts w:ascii="Times New Roman" w:hAnsi="Times New Roman" w:cs="Times New Roman"/>
          <w:sz w:val="32"/>
          <w:szCs w:val="32"/>
        </w:rPr>
        <w:lastRenderedPageBreak/>
        <w:t xml:space="preserve">Финансовая стабильность снижает риски инвестирования и проведения операций на финансовом рынке, повышает предсказуемость стоимости фондирования. </w:t>
      </w:r>
    </w:p>
    <w:p w14:paraId="3CD028EC" w14:textId="0E138E45" w:rsidR="00F06830" w:rsidRPr="008C5D46" w:rsidRDefault="00F06830" w:rsidP="007B2E5D">
      <w:pPr>
        <w:pStyle w:val="a3"/>
        <w:numPr>
          <w:ilvl w:val="0"/>
          <w:numId w:val="3"/>
        </w:numPr>
        <w:spacing w:after="0"/>
        <w:ind w:left="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C5D46">
        <w:rPr>
          <w:rFonts w:ascii="Times New Roman" w:hAnsi="Times New Roman" w:cs="Times New Roman"/>
          <w:sz w:val="32"/>
          <w:szCs w:val="32"/>
        </w:rPr>
        <w:t>Под финансовой доступностью мы понимаем состояние рынка, при котором все дееспособное население и МСП имеют полноценную возможность получения б</w:t>
      </w:r>
      <w:r w:rsidR="008C5D46">
        <w:rPr>
          <w:rFonts w:ascii="Times New Roman" w:hAnsi="Times New Roman" w:cs="Times New Roman"/>
          <w:sz w:val="32"/>
          <w:szCs w:val="32"/>
        </w:rPr>
        <w:t>азового набора финансовых услуг.</w:t>
      </w:r>
      <w:r w:rsidRPr="008C5D46">
        <w:rPr>
          <w:rFonts w:ascii="Times New Roman" w:hAnsi="Times New Roman" w:cs="Times New Roman"/>
          <w:sz w:val="32"/>
          <w:szCs w:val="32"/>
        </w:rPr>
        <w:t xml:space="preserve"> Особое внимание </w:t>
      </w:r>
      <w:r w:rsidR="008C5D46">
        <w:rPr>
          <w:rFonts w:ascii="Times New Roman" w:hAnsi="Times New Roman" w:cs="Times New Roman"/>
          <w:sz w:val="32"/>
          <w:szCs w:val="32"/>
        </w:rPr>
        <w:t>Банк России</w:t>
      </w:r>
      <w:r w:rsidRPr="008C5D46">
        <w:rPr>
          <w:rFonts w:ascii="Times New Roman" w:hAnsi="Times New Roman" w:cs="Times New Roman"/>
          <w:sz w:val="32"/>
          <w:szCs w:val="32"/>
        </w:rPr>
        <w:t xml:space="preserve"> удел</w:t>
      </w:r>
      <w:r w:rsidR="008C5D46">
        <w:rPr>
          <w:rFonts w:ascii="Times New Roman" w:hAnsi="Times New Roman" w:cs="Times New Roman"/>
          <w:sz w:val="32"/>
          <w:szCs w:val="32"/>
        </w:rPr>
        <w:t>яет</w:t>
      </w:r>
      <w:r w:rsidRPr="008C5D46">
        <w:rPr>
          <w:rFonts w:ascii="Times New Roman" w:hAnsi="Times New Roman" w:cs="Times New Roman"/>
          <w:sz w:val="32"/>
          <w:szCs w:val="32"/>
        </w:rPr>
        <w:t xml:space="preserve"> повышению скорости и качества доступа к финансовым услугам для потребителей из отдаленных районов и сельской местности, МСП и маломобильных групп населения.</w:t>
      </w:r>
    </w:p>
    <w:p w14:paraId="18BECB57" w14:textId="528F47DB" w:rsidR="00F06830" w:rsidRPr="008C5D46" w:rsidRDefault="00F06830" w:rsidP="00EC451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C5D46">
        <w:rPr>
          <w:rFonts w:ascii="Times New Roman" w:hAnsi="Times New Roman" w:cs="Times New Roman"/>
          <w:i/>
          <w:sz w:val="32"/>
          <w:szCs w:val="32"/>
        </w:rPr>
        <w:t>Направления развити</w:t>
      </w:r>
      <w:r w:rsidR="008071BC">
        <w:rPr>
          <w:rFonts w:ascii="Times New Roman" w:hAnsi="Times New Roman" w:cs="Times New Roman"/>
          <w:i/>
          <w:sz w:val="32"/>
          <w:szCs w:val="32"/>
        </w:rPr>
        <w:t>я</w:t>
      </w:r>
      <w:r w:rsidRPr="008C5D46">
        <w:rPr>
          <w:rFonts w:ascii="Times New Roman" w:hAnsi="Times New Roman" w:cs="Times New Roman"/>
          <w:i/>
          <w:sz w:val="32"/>
          <w:szCs w:val="32"/>
        </w:rPr>
        <w:t xml:space="preserve"> фактически являются стратегическими ориентирами регулятора, выходящими за рамки 20</w:t>
      </w:r>
      <w:r w:rsidR="00884CB8" w:rsidRPr="008C5D46">
        <w:rPr>
          <w:rFonts w:ascii="Times New Roman" w:hAnsi="Times New Roman" w:cs="Times New Roman"/>
          <w:i/>
          <w:sz w:val="32"/>
          <w:szCs w:val="32"/>
        </w:rPr>
        <w:t>21</w:t>
      </w:r>
      <w:r w:rsidRPr="008C5D46">
        <w:rPr>
          <w:rFonts w:ascii="Times New Roman" w:hAnsi="Times New Roman" w:cs="Times New Roman"/>
          <w:i/>
          <w:sz w:val="32"/>
          <w:szCs w:val="32"/>
        </w:rPr>
        <w:t xml:space="preserve"> года.</w:t>
      </w:r>
    </w:p>
    <w:p w14:paraId="05E46F21" w14:textId="67BCF441" w:rsidR="00F06830" w:rsidRPr="008C5D46" w:rsidRDefault="00F06830" w:rsidP="00EC451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5D46">
        <w:rPr>
          <w:rFonts w:ascii="Times New Roman" w:hAnsi="Times New Roman" w:cs="Times New Roman"/>
          <w:sz w:val="32"/>
          <w:szCs w:val="32"/>
        </w:rPr>
        <w:t>Для каждого их 4-х направлений мы</w:t>
      </w:r>
      <w:r w:rsidRPr="008C5D4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8C5D46">
        <w:rPr>
          <w:rFonts w:ascii="Times New Roman" w:hAnsi="Times New Roman" w:cs="Times New Roman"/>
          <w:sz w:val="32"/>
          <w:szCs w:val="32"/>
        </w:rPr>
        <w:t>разработали индикаторы эффективности. Они помогут нам отслеживать</w:t>
      </w:r>
      <w:r w:rsidR="008C5D46">
        <w:rPr>
          <w:rFonts w:ascii="Times New Roman" w:hAnsi="Times New Roman" w:cs="Times New Roman"/>
          <w:sz w:val="32"/>
          <w:szCs w:val="32"/>
        </w:rPr>
        <w:t>,</w:t>
      </w:r>
      <w:r w:rsidRPr="008C5D46">
        <w:rPr>
          <w:rFonts w:ascii="Times New Roman" w:hAnsi="Times New Roman" w:cs="Times New Roman"/>
          <w:sz w:val="32"/>
          <w:szCs w:val="32"/>
        </w:rPr>
        <w:t xml:space="preserve"> как реализуются мероприятия.</w:t>
      </w:r>
    </w:p>
    <w:p w14:paraId="2788014F" w14:textId="77777777" w:rsidR="00F06830" w:rsidRPr="008C5D46" w:rsidRDefault="00F06830" w:rsidP="00EC4515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8C5D46">
        <w:rPr>
          <w:rFonts w:ascii="Times New Roman" w:hAnsi="Times New Roman" w:cs="Times New Roman"/>
          <w:color w:val="00B050"/>
          <w:sz w:val="32"/>
          <w:szCs w:val="32"/>
        </w:rPr>
        <w:t>Слайд №</w:t>
      </w:r>
      <w:r w:rsidR="006613C2" w:rsidRPr="008C5D46">
        <w:rPr>
          <w:rFonts w:ascii="Times New Roman" w:hAnsi="Times New Roman" w:cs="Times New Roman"/>
          <w:color w:val="00B050"/>
          <w:sz w:val="32"/>
          <w:szCs w:val="32"/>
        </w:rPr>
        <w:t>4</w:t>
      </w:r>
    </w:p>
    <w:p w14:paraId="27A6EFA5" w14:textId="107BA046" w:rsidR="00F06830" w:rsidRPr="008C5D46" w:rsidRDefault="00F06830" w:rsidP="008071B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C5D46">
        <w:rPr>
          <w:rFonts w:ascii="Times New Roman" w:hAnsi="Times New Roman" w:cs="Times New Roman"/>
          <w:sz w:val="32"/>
          <w:szCs w:val="32"/>
        </w:rPr>
        <w:t xml:space="preserve">Мы планируем использовать как </w:t>
      </w:r>
      <w:r w:rsidR="00967FAD" w:rsidRPr="008C5D46">
        <w:rPr>
          <w:rFonts w:ascii="Times New Roman" w:hAnsi="Times New Roman" w:cs="Times New Roman"/>
          <w:sz w:val="32"/>
          <w:szCs w:val="32"/>
        </w:rPr>
        <w:t xml:space="preserve">количественные, </w:t>
      </w:r>
      <w:r w:rsidRPr="008C5D46">
        <w:rPr>
          <w:rFonts w:ascii="Times New Roman" w:hAnsi="Times New Roman" w:cs="Times New Roman"/>
          <w:sz w:val="32"/>
          <w:szCs w:val="32"/>
        </w:rPr>
        <w:t xml:space="preserve">так и качественные оценки. При этом </w:t>
      </w:r>
      <w:r w:rsidR="001E0963">
        <w:rPr>
          <w:rFonts w:ascii="Times New Roman" w:hAnsi="Times New Roman" w:cs="Times New Roman"/>
          <w:sz w:val="32"/>
          <w:szCs w:val="32"/>
        </w:rPr>
        <w:t>Банк России</w:t>
      </w:r>
      <w:r w:rsidRPr="008C5D46">
        <w:rPr>
          <w:rFonts w:ascii="Times New Roman" w:hAnsi="Times New Roman" w:cs="Times New Roman"/>
          <w:sz w:val="32"/>
          <w:szCs w:val="32"/>
        </w:rPr>
        <w:t xml:space="preserve"> не устанавливае</w:t>
      </w:r>
      <w:r w:rsidR="001E0963">
        <w:rPr>
          <w:rFonts w:ascii="Times New Roman" w:hAnsi="Times New Roman" w:cs="Times New Roman"/>
          <w:sz w:val="32"/>
          <w:szCs w:val="32"/>
        </w:rPr>
        <w:t>т</w:t>
      </w:r>
      <w:r w:rsidRPr="008C5D46">
        <w:rPr>
          <w:rFonts w:ascii="Times New Roman" w:hAnsi="Times New Roman" w:cs="Times New Roman"/>
          <w:sz w:val="32"/>
          <w:szCs w:val="32"/>
        </w:rPr>
        <w:t xml:space="preserve"> их целевых значений.</w:t>
      </w:r>
    </w:p>
    <w:p w14:paraId="275E8E18" w14:textId="56F36197" w:rsidR="00F06830" w:rsidRPr="008C5D46" w:rsidRDefault="00F06830" w:rsidP="00EC451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C5D46">
        <w:rPr>
          <w:rFonts w:ascii="Times New Roman" w:hAnsi="Times New Roman" w:cs="Times New Roman"/>
          <w:i/>
          <w:sz w:val="32"/>
          <w:szCs w:val="32"/>
        </w:rPr>
        <w:t xml:space="preserve">Далее отмечу конкретные шаги по </w:t>
      </w:r>
      <w:r w:rsidR="00903F5C" w:rsidRPr="008C5D46">
        <w:rPr>
          <w:rFonts w:ascii="Times New Roman" w:hAnsi="Times New Roman" w:cs="Times New Roman"/>
          <w:i/>
          <w:sz w:val="32"/>
          <w:szCs w:val="32"/>
        </w:rPr>
        <w:t>некоторым</w:t>
      </w:r>
      <w:r w:rsidRPr="008C5D46">
        <w:rPr>
          <w:rFonts w:ascii="Times New Roman" w:hAnsi="Times New Roman" w:cs="Times New Roman"/>
          <w:i/>
          <w:sz w:val="32"/>
          <w:szCs w:val="32"/>
        </w:rPr>
        <w:t xml:space="preserve"> направлени</w:t>
      </w:r>
      <w:r w:rsidR="00903F5C" w:rsidRPr="008C5D46">
        <w:rPr>
          <w:rFonts w:ascii="Times New Roman" w:hAnsi="Times New Roman" w:cs="Times New Roman"/>
          <w:i/>
          <w:sz w:val="32"/>
          <w:szCs w:val="32"/>
        </w:rPr>
        <w:t>ям</w:t>
      </w:r>
      <w:r w:rsidRPr="008C5D46">
        <w:rPr>
          <w:rFonts w:ascii="Times New Roman" w:hAnsi="Times New Roman" w:cs="Times New Roman"/>
          <w:i/>
          <w:sz w:val="32"/>
          <w:szCs w:val="32"/>
        </w:rPr>
        <w:t xml:space="preserve">, которые Банк России планирует реализовать до 2021 года. </w:t>
      </w:r>
    </w:p>
    <w:p w14:paraId="717DFD17" w14:textId="77777777" w:rsidR="00F06830" w:rsidRPr="008C5D46" w:rsidRDefault="00F06830" w:rsidP="00EC4515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8C5D46">
        <w:rPr>
          <w:rFonts w:ascii="Times New Roman" w:hAnsi="Times New Roman" w:cs="Times New Roman"/>
          <w:color w:val="00B050"/>
          <w:sz w:val="32"/>
          <w:szCs w:val="32"/>
        </w:rPr>
        <w:t>Слайд №</w:t>
      </w:r>
      <w:r w:rsidR="006613C2" w:rsidRPr="008C5D46">
        <w:rPr>
          <w:rFonts w:ascii="Times New Roman" w:hAnsi="Times New Roman" w:cs="Times New Roman"/>
          <w:color w:val="00B050"/>
          <w:sz w:val="32"/>
          <w:szCs w:val="32"/>
        </w:rPr>
        <w:t>5</w:t>
      </w:r>
    </w:p>
    <w:p w14:paraId="09635B69" w14:textId="0C3C56EA" w:rsidR="00F06830" w:rsidRPr="008C5D46" w:rsidRDefault="00F06830" w:rsidP="00EC451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7F7F7"/>
        </w:rPr>
      </w:pPr>
      <w:r w:rsidRPr="008C5D46">
        <w:rPr>
          <w:rFonts w:ascii="Times New Roman" w:hAnsi="Times New Roman" w:cs="Times New Roman"/>
          <w:sz w:val="32"/>
          <w:szCs w:val="32"/>
        </w:rPr>
        <w:t>В рамках про</w:t>
      </w:r>
      <w:bookmarkStart w:id="0" w:name="_GoBack"/>
      <w:bookmarkEnd w:id="0"/>
      <w:r w:rsidRPr="008C5D46">
        <w:rPr>
          <w:rFonts w:ascii="Times New Roman" w:hAnsi="Times New Roman" w:cs="Times New Roman"/>
          <w:sz w:val="32"/>
          <w:szCs w:val="32"/>
        </w:rPr>
        <w:t>екта «</w:t>
      </w:r>
      <w:proofErr w:type="spellStart"/>
      <w:r w:rsidRPr="008C5D46">
        <w:rPr>
          <w:rFonts w:ascii="Times New Roman" w:hAnsi="Times New Roman" w:cs="Times New Roman"/>
          <w:sz w:val="32"/>
          <w:szCs w:val="32"/>
        </w:rPr>
        <w:t>Маркетплейс</w:t>
      </w:r>
      <w:proofErr w:type="spellEnd"/>
      <w:r w:rsidRPr="008C5D46">
        <w:rPr>
          <w:rFonts w:ascii="Times New Roman" w:hAnsi="Times New Roman" w:cs="Times New Roman"/>
          <w:sz w:val="32"/>
          <w:szCs w:val="32"/>
        </w:rPr>
        <w:t xml:space="preserve">» мы планируем создать систему регистрации финансовых транзакций. Цель - </w:t>
      </w:r>
      <w:r w:rsidR="00B72B07" w:rsidRPr="008C5D46">
        <w:rPr>
          <w:rFonts w:ascii="Times New Roman" w:hAnsi="Times New Roman" w:cs="Times New Roman"/>
          <w:sz w:val="32"/>
          <w:szCs w:val="32"/>
        </w:rPr>
        <w:t xml:space="preserve">создать систему </w:t>
      </w:r>
      <w:r w:rsidRPr="008C5D46">
        <w:rPr>
          <w:rFonts w:ascii="Times New Roman" w:hAnsi="Times New Roman" w:cs="Times New Roman"/>
          <w:sz w:val="32"/>
          <w:szCs w:val="32"/>
        </w:rPr>
        <w:t xml:space="preserve">дистанционной розничной дистрибуции финансовых продуктов  и единой регистрации финансовых сделок. Регистратор будет вести информацию о заключенных сделках на платформах </w:t>
      </w:r>
      <w:proofErr w:type="spellStart"/>
      <w:r w:rsidRPr="008C5D46">
        <w:rPr>
          <w:rFonts w:ascii="Times New Roman" w:hAnsi="Times New Roman" w:cs="Times New Roman"/>
          <w:sz w:val="32"/>
          <w:szCs w:val="32"/>
        </w:rPr>
        <w:t>маркетплейса</w:t>
      </w:r>
      <w:proofErr w:type="spellEnd"/>
      <w:r w:rsidRPr="008C5D46">
        <w:rPr>
          <w:rFonts w:ascii="Times New Roman" w:hAnsi="Times New Roman" w:cs="Times New Roman"/>
          <w:sz w:val="32"/>
          <w:szCs w:val="32"/>
        </w:rPr>
        <w:t xml:space="preserve"> и позициях</w:t>
      </w:r>
      <w:r w:rsidRPr="008C5D46">
        <w:rPr>
          <w:rFonts w:ascii="Times New Roman" w:hAnsi="Times New Roman" w:cs="Times New Roman"/>
          <w:sz w:val="32"/>
          <w:szCs w:val="32"/>
          <w:shd w:val="clear" w:color="auto" w:fill="F7F7F7"/>
        </w:rPr>
        <w:t xml:space="preserve"> по ним.</w:t>
      </w:r>
    </w:p>
    <w:p w14:paraId="43B68EF4" w14:textId="322A50E9" w:rsidR="00F06830" w:rsidRPr="008C5D46" w:rsidRDefault="00F06830" w:rsidP="00EC451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7F7F7"/>
        </w:rPr>
      </w:pPr>
      <w:r w:rsidRPr="008C5D46">
        <w:rPr>
          <w:rFonts w:ascii="Times New Roman" w:hAnsi="Times New Roman" w:cs="Times New Roman"/>
          <w:sz w:val="32"/>
          <w:szCs w:val="32"/>
        </w:rPr>
        <w:t>Приток длинных денег в экономику будет обеспечен за счет создания института индивид пенсионного капитала</w:t>
      </w:r>
      <w:r w:rsidR="008C5D46">
        <w:rPr>
          <w:rFonts w:ascii="Times New Roman" w:hAnsi="Times New Roman" w:cs="Times New Roman"/>
          <w:sz w:val="32"/>
          <w:szCs w:val="32"/>
        </w:rPr>
        <w:t xml:space="preserve">. </w:t>
      </w:r>
      <w:r w:rsidRPr="008C5D46">
        <w:rPr>
          <w:rFonts w:ascii="Times New Roman" w:hAnsi="Times New Roman" w:cs="Times New Roman"/>
          <w:sz w:val="32"/>
          <w:szCs w:val="32"/>
        </w:rPr>
        <w:t>Кроме того мы намерены</w:t>
      </w:r>
      <w:r w:rsidRPr="008C5D46">
        <w:rPr>
          <w:rFonts w:ascii="Times New Roman" w:hAnsi="Times New Roman" w:cs="Times New Roman"/>
          <w:sz w:val="32"/>
          <w:szCs w:val="32"/>
          <w:shd w:val="clear" w:color="auto" w:fill="F7F7F7"/>
        </w:rPr>
        <w:t xml:space="preserve"> </w:t>
      </w:r>
      <w:r w:rsidRPr="008C5D46">
        <w:rPr>
          <w:rFonts w:ascii="Times New Roman" w:hAnsi="Times New Roman" w:cs="Times New Roman"/>
          <w:sz w:val="32"/>
          <w:szCs w:val="32"/>
        </w:rPr>
        <w:t>повысить долю инструментов долевого и долгового финансирования, упростить процедуру регистрации выпусков ценных бума</w:t>
      </w:r>
      <w:r w:rsidRPr="008C5D46">
        <w:rPr>
          <w:rFonts w:ascii="Times New Roman" w:hAnsi="Times New Roman" w:cs="Times New Roman"/>
          <w:sz w:val="32"/>
          <w:szCs w:val="32"/>
          <w:shd w:val="clear" w:color="auto" w:fill="F7F7F7"/>
        </w:rPr>
        <w:t>г.</w:t>
      </w:r>
    </w:p>
    <w:p w14:paraId="4D970F3D" w14:textId="77777777" w:rsidR="00F06830" w:rsidRPr="008C5D46" w:rsidRDefault="00F06830" w:rsidP="00EC451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7F7F7"/>
        </w:rPr>
      </w:pPr>
      <w:r w:rsidRPr="008C5D46">
        <w:rPr>
          <w:rFonts w:ascii="Times New Roman" w:hAnsi="Times New Roman" w:cs="Times New Roman"/>
          <w:sz w:val="32"/>
          <w:szCs w:val="32"/>
        </w:rPr>
        <w:t>Банк России продолжит внедрять пропорциональное</w:t>
      </w:r>
      <w:r w:rsidRPr="008C5D46">
        <w:rPr>
          <w:rFonts w:ascii="Times New Roman" w:hAnsi="Times New Roman" w:cs="Times New Roman"/>
          <w:sz w:val="32"/>
          <w:szCs w:val="32"/>
          <w:shd w:val="clear" w:color="auto" w:fill="F7F7F7"/>
        </w:rPr>
        <w:t xml:space="preserve"> </w:t>
      </w:r>
      <w:r w:rsidRPr="008071BC">
        <w:rPr>
          <w:rFonts w:ascii="Times New Roman" w:hAnsi="Times New Roman" w:cs="Times New Roman"/>
          <w:sz w:val="32"/>
          <w:szCs w:val="32"/>
        </w:rPr>
        <w:t>регулирование финансовых организаций</w:t>
      </w:r>
      <w:r w:rsidRPr="008C5D46">
        <w:rPr>
          <w:rFonts w:ascii="Times New Roman" w:hAnsi="Times New Roman" w:cs="Times New Roman"/>
          <w:sz w:val="32"/>
          <w:szCs w:val="32"/>
          <w:shd w:val="clear" w:color="auto" w:fill="F7F7F7"/>
        </w:rPr>
        <w:t>.</w:t>
      </w:r>
    </w:p>
    <w:p w14:paraId="373086E1" w14:textId="1AEA1C83" w:rsidR="00F06830" w:rsidRPr="008C5D46" w:rsidRDefault="00B72B07" w:rsidP="00967FA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7F7F7"/>
        </w:rPr>
      </w:pPr>
      <w:r w:rsidRPr="008C5D46">
        <w:rPr>
          <w:rFonts w:ascii="Times New Roman" w:hAnsi="Times New Roman" w:cs="Times New Roman"/>
          <w:sz w:val="32"/>
          <w:szCs w:val="32"/>
        </w:rPr>
        <w:lastRenderedPageBreak/>
        <w:t>В</w:t>
      </w:r>
      <w:r w:rsidR="00F06830" w:rsidRPr="008C5D46">
        <w:rPr>
          <w:rFonts w:ascii="Times New Roman" w:hAnsi="Times New Roman" w:cs="Times New Roman"/>
          <w:sz w:val="32"/>
          <w:szCs w:val="32"/>
        </w:rPr>
        <w:t xml:space="preserve"> </w:t>
      </w:r>
      <w:r w:rsidR="00903F5C" w:rsidRPr="008C5D46">
        <w:rPr>
          <w:rFonts w:ascii="Times New Roman" w:hAnsi="Times New Roman" w:cs="Times New Roman"/>
          <w:sz w:val="32"/>
          <w:szCs w:val="32"/>
        </w:rPr>
        <w:t>поведенческо</w:t>
      </w:r>
      <w:r w:rsidRPr="008C5D46">
        <w:rPr>
          <w:rFonts w:ascii="Times New Roman" w:hAnsi="Times New Roman" w:cs="Times New Roman"/>
          <w:sz w:val="32"/>
          <w:szCs w:val="32"/>
        </w:rPr>
        <w:t>м</w:t>
      </w:r>
      <w:r w:rsidR="00903F5C" w:rsidRPr="008C5D46">
        <w:rPr>
          <w:rFonts w:ascii="Times New Roman" w:hAnsi="Times New Roman" w:cs="Times New Roman"/>
          <w:sz w:val="32"/>
          <w:szCs w:val="32"/>
        </w:rPr>
        <w:t xml:space="preserve"> </w:t>
      </w:r>
      <w:r w:rsidRPr="008C5D46">
        <w:rPr>
          <w:rFonts w:ascii="Times New Roman" w:hAnsi="Times New Roman" w:cs="Times New Roman"/>
          <w:sz w:val="32"/>
          <w:szCs w:val="32"/>
        </w:rPr>
        <w:t xml:space="preserve">надзоре </w:t>
      </w:r>
      <w:r w:rsidR="00F06830" w:rsidRPr="008C5D46">
        <w:rPr>
          <w:rFonts w:ascii="Times New Roman" w:hAnsi="Times New Roman" w:cs="Times New Roman"/>
          <w:sz w:val="32"/>
          <w:szCs w:val="32"/>
        </w:rPr>
        <w:t>буде</w:t>
      </w:r>
      <w:r w:rsidR="004B5607" w:rsidRPr="008C5D46">
        <w:rPr>
          <w:rFonts w:ascii="Times New Roman" w:hAnsi="Times New Roman" w:cs="Times New Roman"/>
          <w:sz w:val="32"/>
          <w:szCs w:val="32"/>
        </w:rPr>
        <w:t>т</w:t>
      </w:r>
      <w:r w:rsidR="00F06830" w:rsidRPr="008C5D46">
        <w:rPr>
          <w:rFonts w:ascii="Times New Roman" w:hAnsi="Times New Roman" w:cs="Times New Roman"/>
          <w:sz w:val="32"/>
          <w:szCs w:val="32"/>
        </w:rPr>
        <w:t xml:space="preserve"> использовать</w:t>
      </w:r>
      <w:r w:rsidRPr="008C5D46">
        <w:rPr>
          <w:rFonts w:ascii="Times New Roman" w:hAnsi="Times New Roman" w:cs="Times New Roman"/>
          <w:sz w:val="32"/>
          <w:szCs w:val="32"/>
        </w:rPr>
        <w:t>ся</w:t>
      </w:r>
      <w:r w:rsidR="00F06830" w:rsidRPr="008C5D46">
        <w:rPr>
          <w:rFonts w:ascii="Times New Roman" w:hAnsi="Times New Roman" w:cs="Times New Roman"/>
          <w:sz w:val="32"/>
          <w:szCs w:val="32"/>
        </w:rPr>
        <w:t xml:space="preserve"> механизм </w:t>
      </w:r>
      <w:proofErr w:type="gramStart"/>
      <w:r w:rsidR="00F06830" w:rsidRPr="008C5D46">
        <w:rPr>
          <w:rFonts w:ascii="Times New Roman" w:hAnsi="Times New Roman" w:cs="Times New Roman"/>
          <w:sz w:val="32"/>
          <w:szCs w:val="32"/>
        </w:rPr>
        <w:t>риск-аналитики</w:t>
      </w:r>
      <w:proofErr w:type="gramEnd"/>
      <w:r w:rsidR="00F06830" w:rsidRPr="008C5D46">
        <w:rPr>
          <w:rFonts w:ascii="Times New Roman" w:hAnsi="Times New Roman" w:cs="Times New Roman"/>
          <w:sz w:val="32"/>
          <w:szCs w:val="32"/>
        </w:rPr>
        <w:t>. При превышении индикаторов рисков пороговых значений Банк России будет усиливать надзорные меры в отношении</w:t>
      </w:r>
      <w:r w:rsidR="00F06830" w:rsidRPr="008C5D46">
        <w:rPr>
          <w:rFonts w:ascii="Times New Roman" w:hAnsi="Times New Roman" w:cs="Times New Roman"/>
          <w:sz w:val="32"/>
          <w:szCs w:val="32"/>
          <w:shd w:val="clear" w:color="auto" w:fill="F7F7F7"/>
        </w:rPr>
        <w:t xml:space="preserve"> соответствующих организаций</w:t>
      </w:r>
      <w:r w:rsidR="004B5607" w:rsidRPr="008C5D46">
        <w:rPr>
          <w:rFonts w:ascii="Times New Roman" w:hAnsi="Times New Roman" w:cs="Times New Roman"/>
          <w:sz w:val="32"/>
          <w:szCs w:val="32"/>
          <w:shd w:val="clear" w:color="auto" w:fill="F7F7F7"/>
        </w:rPr>
        <w:t>.</w:t>
      </w:r>
    </w:p>
    <w:p w14:paraId="059B0DF4" w14:textId="553E35E1" w:rsidR="00C246B5" w:rsidRPr="008C5D46" w:rsidRDefault="00F06830" w:rsidP="00967FA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5D46">
        <w:rPr>
          <w:rFonts w:ascii="Times New Roman" w:hAnsi="Times New Roman" w:cs="Times New Roman"/>
          <w:i/>
          <w:sz w:val="32"/>
          <w:szCs w:val="32"/>
        </w:rPr>
        <w:t>Если говорить</w:t>
      </w:r>
      <w:r w:rsidR="008071BC">
        <w:rPr>
          <w:rFonts w:ascii="Times New Roman" w:hAnsi="Times New Roman" w:cs="Times New Roman"/>
          <w:i/>
          <w:sz w:val="32"/>
          <w:szCs w:val="32"/>
        </w:rPr>
        <w:t>,</w:t>
      </w:r>
      <w:r w:rsidRPr="008C5D46">
        <w:rPr>
          <w:rFonts w:ascii="Times New Roman" w:hAnsi="Times New Roman" w:cs="Times New Roman"/>
          <w:i/>
          <w:sz w:val="32"/>
          <w:szCs w:val="32"/>
        </w:rPr>
        <w:t xml:space="preserve"> в частности</w:t>
      </w:r>
      <w:r w:rsidR="008071BC">
        <w:rPr>
          <w:rFonts w:ascii="Times New Roman" w:hAnsi="Times New Roman" w:cs="Times New Roman"/>
          <w:i/>
          <w:sz w:val="32"/>
          <w:szCs w:val="32"/>
        </w:rPr>
        <w:t>,</w:t>
      </w:r>
      <w:r w:rsidRPr="008C5D46">
        <w:rPr>
          <w:rFonts w:ascii="Times New Roman" w:hAnsi="Times New Roman" w:cs="Times New Roman"/>
          <w:i/>
          <w:sz w:val="32"/>
          <w:szCs w:val="32"/>
        </w:rPr>
        <w:t xml:space="preserve"> о мероприятиях по развитию </w:t>
      </w:r>
      <w:r w:rsidR="00C246B5" w:rsidRPr="008C5D46">
        <w:rPr>
          <w:rFonts w:ascii="Times New Roman" w:hAnsi="Times New Roman" w:cs="Times New Roman"/>
          <w:i/>
          <w:sz w:val="32"/>
          <w:szCs w:val="32"/>
        </w:rPr>
        <w:t>страхового сектора</w:t>
      </w:r>
      <w:r w:rsidRPr="008C5D46">
        <w:rPr>
          <w:rFonts w:ascii="Times New Roman" w:hAnsi="Times New Roman" w:cs="Times New Roman"/>
          <w:i/>
          <w:sz w:val="32"/>
          <w:szCs w:val="32"/>
        </w:rPr>
        <w:t>, то Банк России</w:t>
      </w:r>
      <w:r w:rsidRPr="008C5D46">
        <w:rPr>
          <w:rFonts w:ascii="Times New Roman" w:hAnsi="Times New Roman" w:cs="Times New Roman"/>
          <w:sz w:val="32"/>
          <w:szCs w:val="32"/>
        </w:rPr>
        <w:t xml:space="preserve"> </w:t>
      </w:r>
      <w:r w:rsidR="00C246B5" w:rsidRPr="008C5D46">
        <w:rPr>
          <w:rFonts w:ascii="Times New Roman" w:hAnsi="Times New Roman" w:cs="Times New Roman"/>
          <w:sz w:val="32"/>
          <w:szCs w:val="32"/>
        </w:rPr>
        <w:t xml:space="preserve">планирует </w:t>
      </w:r>
      <w:r w:rsidR="00903F5C" w:rsidRPr="008C5D46">
        <w:rPr>
          <w:rFonts w:ascii="Times New Roman" w:hAnsi="Times New Roman" w:cs="Times New Roman"/>
          <w:sz w:val="32"/>
          <w:szCs w:val="32"/>
        </w:rPr>
        <w:t xml:space="preserve">в ближайшее время </w:t>
      </w:r>
      <w:r w:rsidR="00C246B5" w:rsidRPr="008C5D46">
        <w:rPr>
          <w:rFonts w:ascii="Times New Roman" w:hAnsi="Times New Roman" w:cs="Times New Roman"/>
          <w:sz w:val="32"/>
          <w:szCs w:val="32"/>
        </w:rPr>
        <w:t>реализовать комплекс мер, направленных на создание благоприятной среды для развития страхования жизни</w:t>
      </w:r>
      <w:r w:rsidR="008A1D94" w:rsidRPr="008C5D46">
        <w:rPr>
          <w:rFonts w:ascii="Times New Roman" w:hAnsi="Times New Roman" w:cs="Times New Roman"/>
          <w:sz w:val="32"/>
          <w:szCs w:val="32"/>
        </w:rPr>
        <w:t>.</w:t>
      </w:r>
    </w:p>
    <w:p w14:paraId="2872EBCF" w14:textId="77777777" w:rsidR="00723265" w:rsidRPr="008C5D46" w:rsidRDefault="00C246B5" w:rsidP="00967F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C5D46">
        <w:rPr>
          <w:rFonts w:ascii="Times New Roman" w:hAnsi="Times New Roman" w:cs="Times New Roman"/>
          <w:sz w:val="32"/>
          <w:szCs w:val="32"/>
        </w:rPr>
        <w:t>На протяжении последних лет сегмент ОСАГО оставался одним из наиболее чувствительных для участников рынка.</w:t>
      </w:r>
      <w:proofErr w:type="gramEnd"/>
      <w:r w:rsidRPr="008C5D46">
        <w:rPr>
          <w:rFonts w:ascii="Times New Roman" w:hAnsi="Times New Roman" w:cs="Times New Roman"/>
          <w:sz w:val="32"/>
          <w:szCs w:val="32"/>
        </w:rPr>
        <w:t xml:space="preserve"> Высокий уровень убыточности продукта в ряде регионов при снижении в некоторых случаях удовлетворенности потребителей поставил под угрозу не только финансовую устойчивость страховщиков</w:t>
      </w:r>
      <w:r w:rsidR="00723265" w:rsidRPr="008C5D46">
        <w:rPr>
          <w:rFonts w:ascii="Times New Roman" w:hAnsi="Times New Roman" w:cs="Times New Roman"/>
          <w:sz w:val="32"/>
          <w:szCs w:val="32"/>
        </w:rPr>
        <w:t xml:space="preserve">, </w:t>
      </w:r>
      <w:r w:rsidRPr="008C5D46">
        <w:rPr>
          <w:rFonts w:ascii="Times New Roman" w:hAnsi="Times New Roman" w:cs="Times New Roman"/>
          <w:sz w:val="32"/>
          <w:szCs w:val="32"/>
        </w:rPr>
        <w:t>но и доверие потребителей к рынку в целом.</w:t>
      </w:r>
      <w:r w:rsidR="00903F5C" w:rsidRPr="008C5D46">
        <w:rPr>
          <w:rFonts w:ascii="Times New Roman" w:hAnsi="Times New Roman" w:cs="Times New Roman"/>
          <w:sz w:val="32"/>
          <w:szCs w:val="32"/>
        </w:rPr>
        <w:t xml:space="preserve"> </w:t>
      </w:r>
      <w:r w:rsidRPr="008C5D46">
        <w:rPr>
          <w:rFonts w:ascii="Times New Roman" w:hAnsi="Times New Roman" w:cs="Times New Roman"/>
          <w:sz w:val="32"/>
          <w:szCs w:val="32"/>
        </w:rPr>
        <w:t>Банк России продолжит направлять свои действия на создание сбалансированной</w:t>
      </w:r>
      <w:r w:rsidR="00D12F7C" w:rsidRPr="008C5D46">
        <w:rPr>
          <w:rFonts w:ascii="Times New Roman" w:hAnsi="Times New Roman" w:cs="Times New Roman"/>
          <w:sz w:val="32"/>
          <w:szCs w:val="32"/>
        </w:rPr>
        <w:t xml:space="preserve"> </w:t>
      </w:r>
      <w:r w:rsidRPr="008C5D46">
        <w:rPr>
          <w:rFonts w:ascii="Times New Roman" w:hAnsi="Times New Roman" w:cs="Times New Roman"/>
          <w:sz w:val="32"/>
          <w:szCs w:val="32"/>
        </w:rPr>
        <w:t>модели на рынке ОСАГО</w:t>
      </w:r>
      <w:r w:rsidR="00723265" w:rsidRPr="008C5D46">
        <w:rPr>
          <w:rFonts w:ascii="Times New Roman" w:hAnsi="Times New Roman" w:cs="Times New Roman"/>
          <w:sz w:val="32"/>
          <w:szCs w:val="32"/>
        </w:rPr>
        <w:t>.</w:t>
      </w:r>
    </w:p>
    <w:p w14:paraId="5BCD3771" w14:textId="22548BDB" w:rsidR="00A9739F" w:rsidRPr="008C5D46" w:rsidRDefault="00903F5C" w:rsidP="00967FA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5D46">
        <w:rPr>
          <w:rFonts w:ascii="Times New Roman" w:hAnsi="Times New Roman" w:cs="Times New Roman"/>
          <w:sz w:val="32"/>
          <w:szCs w:val="32"/>
        </w:rPr>
        <w:t xml:space="preserve">Например, чтобы упростить процесс заключения Е-ОСАГО и сделать сервис электронных продаж более удобным Банк России внес изменения в процедуру его оформления. Новации будут способствовать пресечению злоупотреблений со стороны участников страхового рынка и борьбе с мошенничеством. В частности, устанавливается, что ключ простой электронной подписи может состоять только из латинских букв и цифр. Это позволит избежать ситуации, когда автовладелец не </w:t>
      </w:r>
      <w:r w:rsidR="00B72B07" w:rsidRPr="008C5D46">
        <w:rPr>
          <w:rFonts w:ascii="Times New Roman" w:hAnsi="Times New Roman" w:cs="Times New Roman"/>
          <w:sz w:val="32"/>
          <w:szCs w:val="32"/>
        </w:rPr>
        <w:t xml:space="preserve">мог </w:t>
      </w:r>
      <w:r w:rsidRPr="008C5D46">
        <w:rPr>
          <w:rFonts w:ascii="Times New Roman" w:hAnsi="Times New Roman" w:cs="Times New Roman"/>
          <w:sz w:val="32"/>
          <w:szCs w:val="32"/>
        </w:rPr>
        <w:t>зарегистрироваться в личном кабинете на сай</w:t>
      </w:r>
      <w:r w:rsidRPr="008C5D46">
        <w:rPr>
          <w:rFonts w:ascii="Arial" w:hAnsi="Arial" w:cs="Arial"/>
          <w:sz w:val="28"/>
        </w:rPr>
        <w:t>те</w:t>
      </w:r>
      <w:r w:rsidRPr="008C5D46">
        <w:rPr>
          <w:rFonts w:ascii="Times New Roman" w:hAnsi="Times New Roman" w:cs="Times New Roman"/>
          <w:sz w:val="32"/>
        </w:rPr>
        <w:t xml:space="preserve"> </w:t>
      </w:r>
      <w:r w:rsidRPr="008C5D46">
        <w:rPr>
          <w:rFonts w:ascii="Times New Roman" w:hAnsi="Times New Roman" w:cs="Times New Roman"/>
          <w:sz w:val="32"/>
          <w:szCs w:val="32"/>
        </w:rPr>
        <w:t xml:space="preserve">страховщика из-за того, что в ключе используются схожие по написанию русские и латинские буквы. Данные изменения вступили в силу с 3 сентября 2018 года. </w:t>
      </w:r>
    </w:p>
    <w:p w14:paraId="6AD4E2AF" w14:textId="3C457714" w:rsidR="00903F5C" w:rsidRPr="008C5D46" w:rsidRDefault="00903F5C" w:rsidP="00967FAD">
      <w:pPr>
        <w:spacing w:after="0"/>
        <w:ind w:firstLine="709"/>
        <w:jc w:val="both"/>
        <w:rPr>
          <w:rFonts w:ascii="Arial" w:hAnsi="Arial" w:cs="Arial"/>
        </w:rPr>
      </w:pPr>
      <w:r w:rsidRPr="008C5D46">
        <w:rPr>
          <w:rFonts w:ascii="Times New Roman" w:hAnsi="Times New Roman" w:cs="Times New Roman"/>
          <w:sz w:val="32"/>
          <w:szCs w:val="32"/>
        </w:rPr>
        <w:t xml:space="preserve">Банк России установил специальные требования </w:t>
      </w:r>
      <w:r w:rsidR="00A9739F" w:rsidRPr="008C5D46">
        <w:rPr>
          <w:rFonts w:ascii="Times New Roman" w:hAnsi="Times New Roman" w:cs="Times New Roman"/>
          <w:sz w:val="32"/>
          <w:szCs w:val="32"/>
        </w:rPr>
        <w:t>по работе сайтов страховых компаний.</w:t>
      </w:r>
      <w:r w:rsidRPr="008C5D46">
        <w:rPr>
          <w:rFonts w:ascii="Times New Roman" w:hAnsi="Times New Roman" w:cs="Times New Roman"/>
          <w:sz w:val="32"/>
          <w:szCs w:val="32"/>
        </w:rPr>
        <w:t xml:space="preserve"> Это позволит избежать ситуаций, когда сайты постоянно «висят» или закрыты на технологические работы и </w:t>
      </w:r>
      <w:proofErr w:type="gramStart"/>
      <w:r w:rsidRPr="008C5D46">
        <w:rPr>
          <w:rFonts w:ascii="Times New Roman" w:hAnsi="Times New Roman" w:cs="Times New Roman"/>
          <w:sz w:val="32"/>
          <w:szCs w:val="32"/>
        </w:rPr>
        <w:t>приобрести</w:t>
      </w:r>
      <w:proofErr w:type="gramEnd"/>
      <w:r w:rsidRPr="008C5D46">
        <w:rPr>
          <w:rFonts w:ascii="Times New Roman" w:hAnsi="Times New Roman" w:cs="Times New Roman"/>
          <w:sz w:val="32"/>
          <w:szCs w:val="32"/>
        </w:rPr>
        <w:t xml:space="preserve"> полис в связи с этим </w:t>
      </w:r>
      <w:r w:rsidR="00A9739F" w:rsidRPr="008C5D46">
        <w:rPr>
          <w:rFonts w:ascii="Times New Roman" w:hAnsi="Times New Roman" w:cs="Times New Roman"/>
          <w:sz w:val="32"/>
          <w:szCs w:val="32"/>
        </w:rPr>
        <w:t xml:space="preserve">потребителю </w:t>
      </w:r>
      <w:r w:rsidRPr="008C5D46">
        <w:rPr>
          <w:rFonts w:ascii="Times New Roman" w:hAnsi="Times New Roman" w:cs="Times New Roman"/>
          <w:sz w:val="32"/>
          <w:szCs w:val="32"/>
        </w:rPr>
        <w:t>невозможно.</w:t>
      </w:r>
      <w:r w:rsidRPr="008C5D46">
        <w:rPr>
          <w:rFonts w:ascii="Arial" w:hAnsi="Arial" w:cs="Arial"/>
        </w:rPr>
        <w:t xml:space="preserve"> </w:t>
      </w:r>
    </w:p>
    <w:p w14:paraId="04093E5A" w14:textId="357F5A1C" w:rsidR="00A9739F" w:rsidRPr="008C5D46" w:rsidRDefault="00A9739F" w:rsidP="00D509C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5D46">
        <w:rPr>
          <w:rFonts w:ascii="Times New Roman" w:hAnsi="Times New Roman" w:cs="Times New Roman"/>
          <w:sz w:val="32"/>
          <w:szCs w:val="32"/>
        </w:rPr>
        <w:t xml:space="preserve">Чтобы обеспечить защиту </w:t>
      </w:r>
      <w:r w:rsidR="001A261C" w:rsidRPr="008C5D46">
        <w:rPr>
          <w:rFonts w:ascii="Times New Roman" w:hAnsi="Times New Roman" w:cs="Times New Roman"/>
          <w:sz w:val="32"/>
          <w:szCs w:val="32"/>
        </w:rPr>
        <w:t xml:space="preserve">гражданину в получении ОСАГО </w:t>
      </w:r>
      <w:r w:rsidRPr="008C5D46">
        <w:rPr>
          <w:rFonts w:ascii="Times New Roman" w:hAnsi="Times New Roman" w:cs="Times New Roman"/>
          <w:sz w:val="32"/>
          <w:szCs w:val="32"/>
        </w:rPr>
        <w:t xml:space="preserve">благодаря проекту Банком России в поисковой </w:t>
      </w:r>
      <w:r w:rsidR="001A261C" w:rsidRPr="008C5D46">
        <w:rPr>
          <w:rFonts w:ascii="Times New Roman" w:hAnsi="Times New Roman" w:cs="Times New Roman"/>
          <w:sz w:val="32"/>
          <w:szCs w:val="32"/>
        </w:rPr>
        <w:t>системе</w:t>
      </w:r>
      <w:r w:rsidRPr="008C5D46">
        <w:rPr>
          <w:rFonts w:ascii="Times New Roman" w:hAnsi="Times New Roman" w:cs="Times New Roman"/>
          <w:sz w:val="32"/>
          <w:szCs w:val="32"/>
        </w:rPr>
        <w:t xml:space="preserve"> «Яндекса» появился специальный маркер –</w:t>
      </w:r>
      <w:r w:rsidR="00D509C7" w:rsidRPr="008C5D46">
        <w:rPr>
          <w:rFonts w:ascii="Times New Roman" w:hAnsi="Times New Roman" w:cs="Times New Roman"/>
          <w:sz w:val="32"/>
          <w:szCs w:val="32"/>
        </w:rPr>
        <w:t xml:space="preserve"> </w:t>
      </w:r>
      <w:r w:rsidRPr="008C5D46">
        <w:rPr>
          <w:rFonts w:ascii="Times New Roman" w:hAnsi="Times New Roman" w:cs="Times New Roman"/>
          <w:sz w:val="32"/>
          <w:szCs w:val="32"/>
        </w:rPr>
        <w:t xml:space="preserve">кружок с галочкой и надписью </w:t>
      </w:r>
      <w:r w:rsidRPr="008C5D46">
        <w:rPr>
          <w:rFonts w:ascii="Times New Roman" w:hAnsi="Times New Roman" w:cs="Times New Roman"/>
          <w:sz w:val="32"/>
          <w:szCs w:val="32"/>
        </w:rPr>
        <w:lastRenderedPageBreak/>
        <w:t xml:space="preserve">«Реестр ЦБ РФ». Теперь каждая законопослушная страховая компания имеет такое обозначение в поисковике. </w:t>
      </w:r>
    </w:p>
    <w:p w14:paraId="71A9B006" w14:textId="77777777" w:rsidR="00C246B5" w:rsidRPr="008C5D46" w:rsidRDefault="00C246B5" w:rsidP="008C5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5D46">
        <w:rPr>
          <w:rFonts w:ascii="Times New Roman" w:hAnsi="Times New Roman" w:cs="Times New Roman"/>
          <w:sz w:val="32"/>
          <w:szCs w:val="32"/>
        </w:rPr>
        <w:t>Одним из ключевых условий устойчивого развития страхового рынка является адекватная оценка рисков деят</w:t>
      </w:r>
      <w:r w:rsidR="005F3F76" w:rsidRPr="008C5D46">
        <w:rPr>
          <w:rFonts w:ascii="Times New Roman" w:hAnsi="Times New Roman" w:cs="Times New Roman"/>
          <w:sz w:val="32"/>
          <w:szCs w:val="32"/>
        </w:rPr>
        <w:t>ельности страхов</w:t>
      </w:r>
      <w:r w:rsidR="006613C2" w:rsidRPr="008C5D46">
        <w:rPr>
          <w:rFonts w:ascii="Times New Roman" w:hAnsi="Times New Roman" w:cs="Times New Roman"/>
          <w:sz w:val="32"/>
          <w:szCs w:val="32"/>
        </w:rPr>
        <w:t>щиков</w:t>
      </w:r>
      <w:r w:rsidR="005F3F76" w:rsidRPr="008C5D46">
        <w:rPr>
          <w:rFonts w:ascii="Times New Roman" w:hAnsi="Times New Roman" w:cs="Times New Roman"/>
          <w:sz w:val="32"/>
          <w:szCs w:val="32"/>
        </w:rPr>
        <w:t xml:space="preserve">, </w:t>
      </w:r>
      <w:r w:rsidRPr="008C5D46">
        <w:rPr>
          <w:rFonts w:ascii="Times New Roman" w:hAnsi="Times New Roman" w:cs="Times New Roman"/>
          <w:sz w:val="32"/>
          <w:szCs w:val="32"/>
        </w:rPr>
        <w:t xml:space="preserve">соответствие величины капитала уровню и профилю принимаемых рисков, а также прозрачность и раскрытие информации </w:t>
      </w:r>
      <w:proofErr w:type="gramStart"/>
      <w:r w:rsidRPr="008C5D46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8C5D46">
        <w:rPr>
          <w:rFonts w:ascii="Times New Roman" w:hAnsi="Times New Roman" w:cs="Times New Roman"/>
          <w:sz w:val="32"/>
          <w:szCs w:val="32"/>
        </w:rPr>
        <w:t xml:space="preserve"> </w:t>
      </w:r>
      <w:r w:rsidR="006613C2" w:rsidRPr="008C5D46">
        <w:rPr>
          <w:rFonts w:ascii="Times New Roman" w:hAnsi="Times New Roman" w:cs="Times New Roman"/>
          <w:sz w:val="32"/>
          <w:szCs w:val="32"/>
        </w:rPr>
        <w:t xml:space="preserve">их </w:t>
      </w:r>
      <w:r w:rsidRPr="008C5D46">
        <w:rPr>
          <w:rFonts w:ascii="Times New Roman" w:hAnsi="Times New Roman" w:cs="Times New Roman"/>
          <w:sz w:val="32"/>
          <w:szCs w:val="32"/>
        </w:rPr>
        <w:t>деятельности.</w:t>
      </w:r>
    </w:p>
    <w:p w14:paraId="764DE1AD" w14:textId="17BAD216" w:rsidR="00D509C7" w:rsidRPr="008C5D46" w:rsidRDefault="00D509C7" w:rsidP="008C5D46">
      <w:pPr>
        <w:pStyle w:val="af4"/>
        <w:spacing w:before="0" w:beforeAutospacing="0" w:after="0" w:line="276" w:lineRule="auto"/>
        <w:ind w:firstLine="709"/>
        <w:jc w:val="both"/>
        <w:textAlignment w:val="top"/>
        <w:rPr>
          <w:color w:val="00B050"/>
          <w:sz w:val="32"/>
          <w:szCs w:val="32"/>
        </w:rPr>
      </w:pPr>
      <w:r w:rsidRPr="008C5D46">
        <w:rPr>
          <w:color w:val="00B050"/>
          <w:sz w:val="32"/>
          <w:szCs w:val="32"/>
        </w:rPr>
        <w:t>Слайд №</w:t>
      </w:r>
      <w:r w:rsidR="008C5D46">
        <w:rPr>
          <w:color w:val="00B050"/>
          <w:sz w:val="32"/>
          <w:szCs w:val="32"/>
        </w:rPr>
        <w:t>6</w:t>
      </w:r>
    </w:p>
    <w:p w14:paraId="7F621E32" w14:textId="24D7A961" w:rsidR="00D73CED" w:rsidRPr="008C5D46" w:rsidRDefault="00C246B5" w:rsidP="008C5D46">
      <w:pPr>
        <w:pStyle w:val="af4"/>
        <w:spacing w:before="0" w:beforeAutospacing="0" w:after="0" w:line="276" w:lineRule="auto"/>
        <w:ind w:firstLine="709"/>
        <w:jc w:val="both"/>
        <w:textAlignment w:val="top"/>
        <w:rPr>
          <w:color w:val="000000"/>
          <w:sz w:val="32"/>
          <w:szCs w:val="32"/>
        </w:rPr>
      </w:pPr>
      <w:r w:rsidRPr="008C5D46">
        <w:rPr>
          <w:sz w:val="32"/>
          <w:szCs w:val="32"/>
        </w:rPr>
        <w:t>В решении данных вопросов Банк России прида</w:t>
      </w:r>
      <w:r w:rsidR="00D73CED" w:rsidRPr="008C5D46">
        <w:rPr>
          <w:sz w:val="32"/>
          <w:szCs w:val="32"/>
        </w:rPr>
        <w:t>ет</w:t>
      </w:r>
      <w:r w:rsidRPr="008C5D46">
        <w:rPr>
          <w:sz w:val="32"/>
          <w:szCs w:val="32"/>
        </w:rPr>
        <w:t xml:space="preserve"> </w:t>
      </w:r>
      <w:r w:rsidR="00723265" w:rsidRPr="008C5D46">
        <w:rPr>
          <w:sz w:val="32"/>
          <w:szCs w:val="32"/>
        </w:rPr>
        <w:t xml:space="preserve">особое </w:t>
      </w:r>
      <w:r w:rsidRPr="008C5D46">
        <w:rPr>
          <w:sz w:val="32"/>
          <w:szCs w:val="32"/>
        </w:rPr>
        <w:t xml:space="preserve">значение процессу внедрения </w:t>
      </w:r>
      <w:proofErr w:type="gramStart"/>
      <w:r w:rsidRPr="008C5D46">
        <w:rPr>
          <w:sz w:val="32"/>
          <w:szCs w:val="32"/>
        </w:rPr>
        <w:t>риск-ориентированного</w:t>
      </w:r>
      <w:proofErr w:type="gramEnd"/>
      <w:r w:rsidRPr="008C5D46">
        <w:rPr>
          <w:sz w:val="32"/>
          <w:szCs w:val="32"/>
        </w:rPr>
        <w:t xml:space="preserve"> подхода к регулировани</w:t>
      </w:r>
      <w:r w:rsidR="00193BCA" w:rsidRPr="008C5D46">
        <w:rPr>
          <w:sz w:val="32"/>
          <w:szCs w:val="32"/>
        </w:rPr>
        <w:t xml:space="preserve">ю </w:t>
      </w:r>
      <w:r w:rsidR="00D509C7" w:rsidRPr="008C5D46">
        <w:rPr>
          <w:sz w:val="32"/>
          <w:szCs w:val="32"/>
        </w:rPr>
        <w:t xml:space="preserve">(РОПР) </w:t>
      </w:r>
      <w:r w:rsidR="00193BCA" w:rsidRPr="008C5D46">
        <w:rPr>
          <w:sz w:val="32"/>
          <w:szCs w:val="32"/>
        </w:rPr>
        <w:t>страхового сектора.</w:t>
      </w:r>
      <w:r w:rsidR="00D73CED" w:rsidRPr="008C5D46">
        <w:rPr>
          <w:color w:val="000000"/>
          <w:sz w:val="32"/>
          <w:szCs w:val="32"/>
        </w:rPr>
        <w:t xml:space="preserve"> Внедрение </w:t>
      </w:r>
      <w:proofErr w:type="spellStart"/>
      <w:r w:rsidR="00D73CED" w:rsidRPr="008C5D46">
        <w:rPr>
          <w:color w:val="000000"/>
          <w:sz w:val="32"/>
          <w:szCs w:val="32"/>
        </w:rPr>
        <w:t>Solvency</w:t>
      </w:r>
      <w:proofErr w:type="spellEnd"/>
      <w:r w:rsidR="00D73CED" w:rsidRPr="008C5D46">
        <w:rPr>
          <w:color w:val="000000"/>
          <w:sz w:val="32"/>
          <w:szCs w:val="32"/>
        </w:rPr>
        <w:t xml:space="preserve"> II будет осуществляться Банком России с учетом ведущего международного опыта и при непосредственном диалоге со страховым сообществом. На основании вышеизложенного, Банком России сформирована Экспертная группа, состоящая из страховых организаций, консалтинговых компаний, рейтинговых агентств и Минфина России.</w:t>
      </w:r>
    </w:p>
    <w:p w14:paraId="235D9A5A" w14:textId="13CB2011" w:rsidR="00D509C7" w:rsidRPr="008C5D46" w:rsidRDefault="00D509C7" w:rsidP="00D509C7">
      <w:pPr>
        <w:pStyle w:val="af4"/>
        <w:ind w:firstLine="709"/>
        <w:jc w:val="both"/>
        <w:textAlignment w:val="top"/>
        <w:rPr>
          <w:color w:val="00B050"/>
          <w:sz w:val="32"/>
          <w:szCs w:val="32"/>
        </w:rPr>
      </w:pPr>
      <w:r w:rsidRPr="008C5D46">
        <w:rPr>
          <w:color w:val="00B050"/>
          <w:sz w:val="32"/>
          <w:szCs w:val="32"/>
        </w:rPr>
        <w:t>Слайд №</w:t>
      </w:r>
      <w:r w:rsidR="008C5D46">
        <w:rPr>
          <w:color w:val="00B050"/>
          <w:sz w:val="32"/>
          <w:szCs w:val="32"/>
        </w:rPr>
        <w:t>7</w:t>
      </w:r>
    </w:p>
    <w:p w14:paraId="36A8A8EB" w14:textId="77777777" w:rsidR="00723265" w:rsidRPr="008C5D46" w:rsidRDefault="00C246B5" w:rsidP="00967F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5D46">
        <w:rPr>
          <w:rFonts w:ascii="Times New Roman" w:hAnsi="Times New Roman" w:cs="Times New Roman"/>
          <w:sz w:val="32"/>
          <w:szCs w:val="32"/>
        </w:rPr>
        <w:t>В рамках регулирования страховой деятельности Банк России планирует предпринимать последовательные действия по развитию дистрибуции отдельных видов страховых услуг, в первую очередь социально значимых, в электронных форматах.</w:t>
      </w:r>
    </w:p>
    <w:p w14:paraId="7F65184F" w14:textId="77777777" w:rsidR="00C246B5" w:rsidRPr="008C5D46" w:rsidRDefault="00C246B5" w:rsidP="00967F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5D46">
        <w:rPr>
          <w:rFonts w:ascii="Times New Roman" w:hAnsi="Times New Roman" w:cs="Times New Roman"/>
          <w:sz w:val="32"/>
          <w:szCs w:val="32"/>
        </w:rPr>
        <w:t>В зоне особого внимания Банка России будут находиться вопросы совершенствования гражданско-правовых основ страхования и снижения барьеров для широкого использования механизмов добровольного страхования гражданами, юридическими лицами и субъектами страхового дела.</w:t>
      </w:r>
    </w:p>
    <w:p w14:paraId="64627FD7" w14:textId="77777777" w:rsidR="00C246B5" w:rsidRPr="008C5D46" w:rsidRDefault="00C246B5" w:rsidP="00967F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5D46">
        <w:rPr>
          <w:rFonts w:ascii="Times New Roman" w:hAnsi="Times New Roman" w:cs="Times New Roman"/>
          <w:sz w:val="32"/>
          <w:szCs w:val="32"/>
        </w:rPr>
        <w:t>Повышение уровня цифрового взаимодействия на страховом рынке, в том числе путем расширения электронных каналов реализации страховых услуг, может также стать существенным стимулом для развития добровольного страхования.</w:t>
      </w:r>
    </w:p>
    <w:p w14:paraId="31CF3FBC" w14:textId="19A8ED9A" w:rsidR="00C246B5" w:rsidRPr="008C5D46" w:rsidRDefault="00C246B5" w:rsidP="00967F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5D46">
        <w:rPr>
          <w:rFonts w:ascii="Times New Roman" w:hAnsi="Times New Roman" w:cs="Times New Roman"/>
          <w:sz w:val="32"/>
          <w:szCs w:val="32"/>
        </w:rPr>
        <w:t>Среди приоритетных задач на среднесрочный период Банк России выделяет необходимость выстраивания взвешенной п</w:t>
      </w:r>
      <w:r w:rsidR="00D12F7C" w:rsidRPr="008C5D46">
        <w:rPr>
          <w:rFonts w:ascii="Times New Roman" w:hAnsi="Times New Roman" w:cs="Times New Roman"/>
          <w:sz w:val="32"/>
          <w:szCs w:val="32"/>
        </w:rPr>
        <w:t>олитики регулирования деятельно</w:t>
      </w:r>
      <w:r w:rsidRPr="008C5D46">
        <w:rPr>
          <w:rFonts w:ascii="Times New Roman" w:hAnsi="Times New Roman" w:cs="Times New Roman"/>
          <w:sz w:val="32"/>
          <w:szCs w:val="32"/>
        </w:rPr>
        <w:t>сти филиалов иностранных страховщиков</w:t>
      </w:r>
      <w:r w:rsidR="00D12F7C" w:rsidRPr="008C5D46">
        <w:rPr>
          <w:rFonts w:ascii="Times New Roman" w:hAnsi="Times New Roman" w:cs="Times New Roman"/>
          <w:sz w:val="32"/>
          <w:szCs w:val="32"/>
        </w:rPr>
        <w:t xml:space="preserve"> </w:t>
      </w:r>
      <w:r w:rsidRPr="008C5D46">
        <w:rPr>
          <w:rFonts w:ascii="Times New Roman" w:hAnsi="Times New Roman" w:cs="Times New Roman"/>
          <w:sz w:val="32"/>
          <w:szCs w:val="32"/>
        </w:rPr>
        <w:lastRenderedPageBreak/>
        <w:t>(перес</w:t>
      </w:r>
      <w:r w:rsidR="00D12F7C" w:rsidRPr="008C5D46">
        <w:rPr>
          <w:rFonts w:ascii="Times New Roman" w:hAnsi="Times New Roman" w:cs="Times New Roman"/>
          <w:sz w:val="32"/>
          <w:szCs w:val="32"/>
        </w:rPr>
        <w:t>траховщиков) на российском стра</w:t>
      </w:r>
      <w:r w:rsidRPr="008C5D46">
        <w:rPr>
          <w:rFonts w:ascii="Times New Roman" w:hAnsi="Times New Roman" w:cs="Times New Roman"/>
          <w:sz w:val="32"/>
          <w:szCs w:val="32"/>
        </w:rPr>
        <w:t>ховом</w:t>
      </w:r>
      <w:r w:rsidR="00D12F7C" w:rsidRPr="008C5D46">
        <w:rPr>
          <w:rFonts w:ascii="Times New Roman" w:hAnsi="Times New Roman" w:cs="Times New Roman"/>
          <w:sz w:val="32"/>
          <w:szCs w:val="32"/>
        </w:rPr>
        <w:t xml:space="preserve"> рынке, обусловленную разрешени</w:t>
      </w:r>
      <w:r w:rsidRPr="008C5D46">
        <w:rPr>
          <w:rFonts w:ascii="Times New Roman" w:hAnsi="Times New Roman" w:cs="Times New Roman"/>
          <w:sz w:val="32"/>
          <w:szCs w:val="32"/>
        </w:rPr>
        <w:t>ем их прису</w:t>
      </w:r>
      <w:r w:rsidR="00C23E42" w:rsidRPr="008C5D46">
        <w:rPr>
          <w:rFonts w:ascii="Times New Roman" w:hAnsi="Times New Roman" w:cs="Times New Roman"/>
          <w:sz w:val="32"/>
          <w:szCs w:val="32"/>
        </w:rPr>
        <w:t>тствия с августа 2021 года.</w:t>
      </w:r>
    </w:p>
    <w:p w14:paraId="76CCE6F6" w14:textId="77777777" w:rsidR="004B5607" w:rsidRPr="008C5D46" w:rsidRDefault="004B5607" w:rsidP="00967FAD">
      <w:pPr>
        <w:pStyle w:val="Default"/>
        <w:spacing w:line="276" w:lineRule="auto"/>
        <w:ind w:firstLine="426"/>
        <w:jc w:val="both"/>
        <w:rPr>
          <w:bCs/>
          <w:color w:val="auto"/>
          <w:sz w:val="32"/>
          <w:szCs w:val="32"/>
        </w:rPr>
      </w:pPr>
      <w:r w:rsidRPr="008C5D46">
        <w:rPr>
          <w:bCs/>
          <w:color w:val="auto"/>
          <w:sz w:val="32"/>
          <w:szCs w:val="32"/>
        </w:rPr>
        <w:t xml:space="preserve">Мы полагаем, что реализация представленных мер приведет к качественным изменениям на финансовом рынке. </w:t>
      </w:r>
    </w:p>
    <w:p w14:paraId="2DC55923" w14:textId="77777777" w:rsidR="004B5607" w:rsidRPr="008C5D46" w:rsidRDefault="004B5607" w:rsidP="00967FAD">
      <w:pPr>
        <w:pStyle w:val="Default"/>
        <w:spacing w:line="276" w:lineRule="auto"/>
        <w:ind w:firstLine="426"/>
        <w:jc w:val="both"/>
        <w:rPr>
          <w:strike/>
          <w:color w:val="auto"/>
          <w:sz w:val="32"/>
          <w:szCs w:val="32"/>
        </w:rPr>
      </w:pPr>
      <w:r w:rsidRPr="008C5D46">
        <w:rPr>
          <w:bCs/>
          <w:color w:val="auto"/>
          <w:sz w:val="32"/>
          <w:szCs w:val="32"/>
        </w:rPr>
        <w:t>При этом допускаем, что эффект от некоторых мер может иметь отложенный характер и проявиться спустя несколько лет.</w:t>
      </w:r>
    </w:p>
    <w:p w14:paraId="06F9719B" w14:textId="77777777" w:rsidR="00F06830" w:rsidRPr="008C5D46" w:rsidRDefault="00F06830" w:rsidP="00967FAD">
      <w:pPr>
        <w:spacing w:after="0"/>
        <w:ind w:firstLine="709"/>
        <w:jc w:val="both"/>
        <w:rPr>
          <w:rFonts w:ascii="Times New Roman" w:hAnsi="Times New Roman" w:cs="Times New Roman"/>
          <w:i/>
          <w:color w:val="00B050"/>
          <w:sz w:val="32"/>
          <w:szCs w:val="32"/>
        </w:rPr>
      </w:pPr>
    </w:p>
    <w:p w14:paraId="3B59BD76" w14:textId="7C9754B6" w:rsidR="002240DD" w:rsidRPr="008C5D46" w:rsidRDefault="00F06830" w:rsidP="00967FA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5D46">
        <w:rPr>
          <w:rFonts w:ascii="Times New Roman" w:hAnsi="Times New Roman" w:cs="Times New Roman"/>
          <w:i/>
          <w:color w:val="00B050"/>
          <w:sz w:val="32"/>
          <w:szCs w:val="32"/>
        </w:rPr>
        <w:t>БЛАГОДАРЮ ЗА ВНИМАНИЕ!!!</w:t>
      </w:r>
    </w:p>
    <w:sectPr w:rsidR="002240DD" w:rsidRPr="008C5D46" w:rsidSect="001D6393">
      <w:footerReference w:type="default" r:id="rId9"/>
      <w:pgSz w:w="11906" w:h="16838"/>
      <w:pgMar w:top="993" w:right="707" w:bottom="993" w:left="1418" w:header="708" w:footer="708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B84F8D" w15:done="0"/>
  <w15:commentEx w15:paraId="48D0C6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CCD65" w14:textId="77777777" w:rsidR="00312E16" w:rsidRDefault="00312E16" w:rsidP="004B5607">
      <w:pPr>
        <w:spacing w:after="0" w:line="240" w:lineRule="auto"/>
      </w:pPr>
      <w:r>
        <w:separator/>
      </w:r>
    </w:p>
  </w:endnote>
  <w:endnote w:type="continuationSeparator" w:id="0">
    <w:p w14:paraId="437DA369" w14:textId="77777777" w:rsidR="00312E16" w:rsidRDefault="00312E16" w:rsidP="004B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charset w:val="CC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526074"/>
      <w:docPartObj>
        <w:docPartGallery w:val="Page Numbers (Bottom of Page)"/>
        <w:docPartUnique/>
      </w:docPartObj>
    </w:sdtPr>
    <w:sdtEndPr/>
    <w:sdtContent>
      <w:p w14:paraId="04573768" w14:textId="77777777" w:rsidR="00B728C3" w:rsidRDefault="00B728C3" w:rsidP="00B728C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96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06435" w14:textId="77777777" w:rsidR="00312E16" w:rsidRDefault="00312E16" w:rsidP="004B5607">
      <w:pPr>
        <w:spacing w:after="0" w:line="240" w:lineRule="auto"/>
      </w:pPr>
      <w:r>
        <w:separator/>
      </w:r>
    </w:p>
  </w:footnote>
  <w:footnote w:type="continuationSeparator" w:id="0">
    <w:p w14:paraId="71A1F4F2" w14:textId="77777777" w:rsidR="00312E16" w:rsidRDefault="00312E16" w:rsidP="004B5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6AD"/>
    <w:multiLevelType w:val="hybridMultilevel"/>
    <w:tmpl w:val="BACEE7EE"/>
    <w:lvl w:ilvl="0" w:tplc="92BA68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BE6F06"/>
    <w:multiLevelType w:val="hybridMultilevel"/>
    <w:tmpl w:val="03B470DC"/>
    <w:lvl w:ilvl="0" w:tplc="11485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DD6B01"/>
    <w:multiLevelType w:val="hybridMultilevel"/>
    <w:tmpl w:val="915E6DE4"/>
    <w:lvl w:ilvl="0" w:tplc="FCA28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953EE"/>
    <w:multiLevelType w:val="hybridMultilevel"/>
    <w:tmpl w:val="3F78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82419"/>
    <w:multiLevelType w:val="hybridMultilevel"/>
    <w:tmpl w:val="16E811BE"/>
    <w:lvl w:ilvl="0" w:tplc="264CA778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лепов Артем Викторович">
    <w15:presenceInfo w15:providerId="AD" w15:userId="S-1-5-21-1445949429-317933913-2973361966-649357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95"/>
    <w:rsid w:val="00024A17"/>
    <w:rsid w:val="00193BCA"/>
    <w:rsid w:val="001A261C"/>
    <w:rsid w:val="001D6393"/>
    <w:rsid w:val="001E0963"/>
    <w:rsid w:val="002240DD"/>
    <w:rsid w:val="00227556"/>
    <w:rsid w:val="00290F5C"/>
    <w:rsid w:val="002B1142"/>
    <w:rsid w:val="002D4DBE"/>
    <w:rsid w:val="00312E16"/>
    <w:rsid w:val="00323AB0"/>
    <w:rsid w:val="0037744B"/>
    <w:rsid w:val="004B5607"/>
    <w:rsid w:val="005A3040"/>
    <w:rsid w:val="005F3F76"/>
    <w:rsid w:val="006613C2"/>
    <w:rsid w:val="00723265"/>
    <w:rsid w:val="00765519"/>
    <w:rsid w:val="007B2E5D"/>
    <w:rsid w:val="007E2795"/>
    <w:rsid w:val="008071BC"/>
    <w:rsid w:val="00884CB8"/>
    <w:rsid w:val="008A1D94"/>
    <w:rsid w:val="008C5D46"/>
    <w:rsid w:val="00903F5C"/>
    <w:rsid w:val="00967FAD"/>
    <w:rsid w:val="00A9739F"/>
    <w:rsid w:val="00B728C3"/>
    <w:rsid w:val="00B72B07"/>
    <w:rsid w:val="00B84B22"/>
    <w:rsid w:val="00C031BD"/>
    <w:rsid w:val="00C23E42"/>
    <w:rsid w:val="00C246B5"/>
    <w:rsid w:val="00D05AFC"/>
    <w:rsid w:val="00D12F7C"/>
    <w:rsid w:val="00D509C7"/>
    <w:rsid w:val="00D73CED"/>
    <w:rsid w:val="00DD2281"/>
    <w:rsid w:val="00E47855"/>
    <w:rsid w:val="00EC4515"/>
    <w:rsid w:val="00ED0B4E"/>
    <w:rsid w:val="00F0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7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830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068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F06830"/>
    <w:pPr>
      <w:widowControl w:val="0"/>
      <w:shd w:val="clear" w:color="auto" w:fill="FFFFFF"/>
      <w:spacing w:before="180" w:after="0" w:line="41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+ Полужирный"/>
    <w:basedOn w:val="a0"/>
    <w:rsid w:val="00F0683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F06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4B560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B560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B560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7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28C3"/>
  </w:style>
  <w:style w:type="paragraph" w:styleId="ab">
    <w:name w:val="footer"/>
    <w:basedOn w:val="a"/>
    <w:link w:val="ac"/>
    <w:uiPriority w:val="99"/>
    <w:unhideWhenUsed/>
    <w:rsid w:val="00B7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28C3"/>
  </w:style>
  <w:style w:type="character" w:styleId="ad">
    <w:name w:val="annotation reference"/>
    <w:basedOn w:val="a0"/>
    <w:uiPriority w:val="99"/>
    <w:semiHidden/>
    <w:unhideWhenUsed/>
    <w:rsid w:val="00B72B0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72B0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72B0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2B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72B07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7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2B07"/>
    <w:rPr>
      <w:rFonts w:ascii="Segoe UI" w:hAnsi="Segoe UI" w:cs="Segoe UI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D73CED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KGK9">
    <w:name w:val="1KG=K9"/>
    <w:rsid w:val="008C5D46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830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068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F06830"/>
    <w:pPr>
      <w:widowControl w:val="0"/>
      <w:shd w:val="clear" w:color="auto" w:fill="FFFFFF"/>
      <w:spacing w:before="180" w:after="0" w:line="41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+ Полужирный"/>
    <w:basedOn w:val="a0"/>
    <w:rsid w:val="00F0683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F06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4B560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B560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B560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7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28C3"/>
  </w:style>
  <w:style w:type="paragraph" w:styleId="ab">
    <w:name w:val="footer"/>
    <w:basedOn w:val="a"/>
    <w:link w:val="ac"/>
    <w:uiPriority w:val="99"/>
    <w:unhideWhenUsed/>
    <w:rsid w:val="00B7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28C3"/>
  </w:style>
  <w:style w:type="character" w:styleId="ad">
    <w:name w:val="annotation reference"/>
    <w:basedOn w:val="a0"/>
    <w:uiPriority w:val="99"/>
    <w:semiHidden/>
    <w:unhideWhenUsed/>
    <w:rsid w:val="00B72B0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72B0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72B0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2B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72B07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7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2B07"/>
    <w:rPr>
      <w:rFonts w:ascii="Segoe UI" w:hAnsi="Segoe UI" w:cs="Segoe UI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D73CED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KGK9">
    <w:name w:val="1KG=K9"/>
    <w:rsid w:val="008C5D46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4447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F12C-9965-4557-933B-975B9B9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Людмила Юрьевна</dc:creator>
  <cp:lastModifiedBy>Татаринова Людмила Юрьевна</cp:lastModifiedBy>
  <cp:revision>9</cp:revision>
  <dcterms:created xsi:type="dcterms:W3CDTF">2018-09-10T07:19:00Z</dcterms:created>
  <dcterms:modified xsi:type="dcterms:W3CDTF">2018-09-10T08:13:00Z</dcterms:modified>
</cp:coreProperties>
</file>